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B638A" w14:textId="181852FC" w:rsidR="00376DF0" w:rsidRPr="00EF508B" w:rsidRDefault="00376DF0" w:rsidP="00376DF0">
      <w:pPr>
        <w:pStyle w:val="3GPPHeader"/>
        <w:rPr>
          <w:rtl/>
          <w:lang w:val="en-US" w:bidi="ar-EG"/>
        </w:rPr>
      </w:pPr>
      <w:r w:rsidRPr="00EF508B">
        <w:rPr>
          <w:lang w:val="en-US"/>
        </w:rPr>
        <w:t>3GPP TSG RAN WG1 #1</w:t>
      </w:r>
      <w:r w:rsidR="00105D9F">
        <w:rPr>
          <w:lang w:val="en-US"/>
        </w:rPr>
        <w:t>20</w:t>
      </w:r>
      <w:r w:rsidRPr="00EF508B">
        <w:rPr>
          <w:lang w:val="en-US"/>
        </w:rPr>
        <w:tab/>
        <w:t>R1-2</w:t>
      </w:r>
      <w:r w:rsidR="00105D9F">
        <w:rPr>
          <w:lang w:val="en-US"/>
        </w:rPr>
        <w:t>50</w:t>
      </w:r>
      <w:r w:rsidR="00E427BA">
        <w:rPr>
          <w:lang w:val="en-US"/>
        </w:rPr>
        <w:t>0677</w:t>
      </w:r>
    </w:p>
    <w:p w14:paraId="38D671EF" w14:textId="3DDCB915" w:rsidR="00376DF0" w:rsidRPr="00105D9F" w:rsidRDefault="00105D9F" w:rsidP="00376DF0">
      <w:pPr>
        <w:pStyle w:val="3GPPHeader"/>
        <w:rPr>
          <w:lang w:val="en-US"/>
        </w:rPr>
      </w:pPr>
      <w:r w:rsidRPr="00105D9F">
        <w:rPr>
          <w:lang w:val="en-US"/>
        </w:rPr>
        <w:t>Athens, Greece</w:t>
      </w:r>
      <w:r w:rsidR="00376DF0" w:rsidRPr="00105D9F">
        <w:rPr>
          <w:lang w:val="en-US"/>
        </w:rPr>
        <w:t xml:space="preserve">, </w:t>
      </w:r>
      <w:r w:rsidRPr="00105D9F">
        <w:rPr>
          <w:lang w:val="en-US"/>
        </w:rPr>
        <w:t>Feb</w:t>
      </w:r>
      <w:r w:rsidR="00BA4EE4" w:rsidRPr="00105D9F">
        <w:rPr>
          <w:lang w:val="en-US"/>
        </w:rPr>
        <w:t>.</w:t>
      </w:r>
      <w:r w:rsidR="00376DF0" w:rsidRPr="00105D9F">
        <w:rPr>
          <w:lang w:val="en-US"/>
        </w:rPr>
        <w:t xml:space="preserve"> </w:t>
      </w:r>
      <w:r w:rsidR="00F3518F" w:rsidRPr="00105D9F">
        <w:rPr>
          <w:lang w:val="en-US"/>
        </w:rPr>
        <w:t>1</w:t>
      </w:r>
      <w:r>
        <w:rPr>
          <w:lang w:val="en-US"/>
        </w:rPr>
        <w:t>7</w:t>
      </w:r>
      <w:r w:rsidR="00376DF0" w:rsidRPr="00105D9F">
        <w:rPr>
          <w:vertAlign w:val="superscript"/>
          <w:lang w:val="en-US"/>
        </w:rPr>
        <w:t>th</w:t>
      </w:r>
      <w:r w:rsidR="00376DF0" w:rsidRPr="00105D9F">
        <w:rPr>
          <w:lang w:val="en-US"/>
        </w:rPr>
        <w:t xml:space="preserve"> – </w:t>
      </w:r>
      <w:r w:rsidR="00BA4EE4" w:rsidRPr="00105D9F">
        <w:rPr>
          <w:lang w:val="en-US"/>
        </w:rPr>
        <w:t>2</w:t>
      </w:r>
      <w:r>
        <w:rPr>
          <w:lang w:val="en-US"/>
        </w:rPr>
        <w:t>1</w:t>
      </w:r>
      <w:r w:rsidRPr="00105D9F">
        <w:rPr>
          <w:vertAlign w:val="superscript"/>
          <w:lang w:val="en-US"/>
        </w:rPr>
        <w:t>st</w:t>
      </w:r>
      <w:r w:rsidR="00376DF0" w:rsidRPr="00105D9F">
        <w:rPr>
          <w:lang w:val="en-US"/>
        </w:rPr>
        <w:t>, 202</w:t>
      </w:r>
      <w:r>
        <w:rPr>
          <w:lang w:val="en-US"/>
        </w:rPr>
        <w:t>5</w:t>
      </w:r>
    </w:p>
    <w:p w14:paraId="6EE49182" w14:textId="77777777" w:rsidR="00E22E39" w:rsidRPr="00105D9F" w:rsidRDefault="00E22E39" w:rsidP="003165DD">
      <w:pPr>
        <w:pStyle w:val="3GPPHeader"/>
        <w:rPr>
          <w:lang w:val="en-US"/>
        </w:rPr>
      </w:pPr>
    </w:p>
    <w:p w14:paraId="51AF091C" w14:textId="56B82661" w:rsidR="00E22E39" w:rsidRPr="00EF508B" w:rsidRDefault="00E22E39" w:rsidP="003165DD">
      <w:pPr>
        <w:pStyle w:val="3GPPHeader"/>
        <w:rPr>
          <w:lang w:val="en-US"/>
        </w:rPr>
      </w:pPr>
      <w:r w:rsidRPr="00EF508B">
        <w:rPr>
          <w:lang w:val="en-US"/>
        </w:rPr>
        <w:t>Source:</w:t>
      </w:r>
      <w:r w:rsidRPr="00EF508B">
        <w:rPr>
          <w:lang w:val="en-US"/>
        </w:rPr>
        <w:tab/>
      </w:r>
      <w:r w:rsidR="00B4755F" w:rsidRPr="00EF508B">
        <w:rPr>
          <w:lang w:val="en-US"/>
        </w:rPr>
        <w:t>Lenovo</w:t>
      </w:r>
    </w:p>
    <w:p w14:paraId="42FD4BC4" w14:textId="5245BDB9" w:rsidR="00E22E39" w:rsidRPr="00EF508B" w:rsidRDefault="00E22E39" w:rsidP="0009595E">
      <w:pPr>
        <w:pStyle w:val="3GPPHeader"/>
        <w:rPr>
          <w:lang w:val="en-US"/>
        </w:rPr>
      </w:pPr>
      <w:r w:rsidRPr="00EF508B">
        <w:rPr>
          <w:lang w:val="en-US"/>
        </w:rPr>
        <w:t>Title:</w:t>
      </w:r>
      <w:r w:rsidRPr="00EF508B">
        <w:rPr>
          <w:lang w:val="en-US"/>
        </w:rPr>
        <w:tab/>
      </w:r>
      <w:r w:rsidR="00EF1356" w:rsidRPr="00EF508B">
        <w:rPr>
          <w:lang w:val="en-US"/>
        </w:rPr>
        <w:t>Channel model validation for 7-24 GHz</w:t>
      </w:r>
    </w:p>
    <w:p w14:paraId="0A507AD1" w14:textId="5B5EB3DD" w:rsidR="00E22E39" w:rsidRPr="00EF508B" w:rsidRDefault="00E22E39" w:rsidP="003165DD">
      <w:pPr>
        <w:pStyle w:val="3GPPHeader"/>
        <w:rPr>
          <w:lang w:val="en-US"/>
        </w:rPr>
      </w:pPr>
      <w:r w:rsidRPr="00EF508B">
        <w:rPr>
          <w:lang w:val="en-US"/>
        </w:rPr>
        <w:t>Agenda Item:</w:t>
      </w:r>
      <w:r w:rsidRPr="00EF508B">
        <w:rPr>
          <w:lang w:val="en-US"/>
        </w:rPr>
        <w:tab/>
      </w:r>
      <w:r w:rsidR="003216A6" w:rsidRPr="00EF508B">
        <w:rPr>
          <w:lang w:val="en-US"/>
        </w:rPr>
        <w:t>9</w:t>
      </w:r>
      <w:r w:rsidR="00136C0E" w:rsidRPr="00EF508B">
        <w:rPr>
          <w:lang w:val="en-US"/>
        </w:rPr>
        <w:t>.</w:t>
      </w:r>
      <w:r w:rsidR="00EF1356" w:rsidRPr="00EF508B">
        <w:rPr>
          <w:lang w:val="en-US"/>
        </w:rPr>
        <w:t>8.</w:t>
      </w:r>
      <w:r w:rsidR="000C6FB1" w:rsidRPr="00EF508B">
        <w:rPr>
          <w:lang w:val="en-US"/>
        </w:rPr>
        <w:t>1</w:t>
      </w:r>
    </w:p>
    <w:p w14:paraId="4C846AE2" w14:textId="77777777" w:rsidR="00E22E39" w:rsidRPr="00EF508B" w:rsidRDefault="00E22E39" w:rsidP="003165DD">
      <w:pPr>
        <w:pStyle w:val="3GPPHeader"/>
        <w:rPr>
          <w:lang w:val="en-US"/>
        </w:rPr>
      </w:pPr>
      <w:r w:rsidRPr="00EF508B">
        <w:rPr>
          <w:lang w:val="en-US"/>
        </w:rPr>
        <w:t>Document for:</w:t>
      </w:r>
      <w:r w:rsidRPr="00EF508B">
        <w:rPr>
          <w:lang w:val="en-US"/>
        </w:rPr>
        <w:tab/>
        <w:t>Discussion and Decision</w:t>
      </w:r>
    </w:p>
    <w:p w14:paraId="0E388A00" w14:textId="77777777" w:rsidR="0015423C" w:rsidRPr="00EF508B" w:rsidRDefault="0015423C" w:rsidP="0015423C">
      <w:pPr>
        <w:pStyle w:val="Heading1"/>
        <w:rPr>
          <w:lang w:val="en-US"/>
        </w:rPr>
      </w:pPr>
      <w:bookmarkStart w:id="0" w:name="_Hlk100228640"/>
      <w:r w:rsidRPr="00EF508B">
        <w:rPr>
          <w:lang w:val="en-US"/>
        </w:rPr>
        <w:t>Introduction</w:t>
      </w:r>
    </w:p>
    <w:p w14:paraId="3E09B5F7" w14:textId="490A3DA4" w:rsidR="00BA4EE4" w:rsidRPr="00EF508B" w:rsidRDefault="00106295" w:rsidP="00EF508B">
      <w:pPr>
        <w:jc w:val="both"/>
        <w:rPr>
          <w:lang w:val="en-US"/>
        </w:rPr>
      </w:pPr>
      <w:r>
        <w:rPr>
          <w:lang w:val="en-US"/>
        </w:rPr>
        <w:t>T</w:t>
      </w:r>
      <w:r w:rsidRPr="00EF508B">
        <w:rPr>
          <w:lang w:val="en-US"/>
        </w:rPr>
        <w:t>he following has been agreed in RAN1#11</w:t>
      </w:r>
      <w:r>
        <w:rPr>
          <w:lang w:val="en-US"/>
        </w:rPr>
        <w:t>9</w:t>
      </w:r>
      <w:r w:rsidRPr="00EF508B">
        <w:rPr>
          <w:lang w:val="en-US"/>
        </w:rPr>
        <w:t xml:space="preserve"> </w:t>
      </w:r>
      <w:sdt>
        <w:sdtPr>
          <w:rPr>
            <w:lang w:val="en-US"/>
          </w:rPr>
          <w:id w:val="-1533030224"/>
          <w:citation/>
        </w:sdtPr>
        <w:sdtContent>
          <w:r w:rsidR="0011334F">
            <w:rPr>
              <w:lang w:val="en-US"/>
            </w:rPr>
            <w:fldChar w:fldCharType="begin"/>
          </w:r>
          <w:r w:rsidR="0011334F">
            <w:rPr>
              <w:lang w:val="en-US"/>
            </w:rPr>
            <w:instrText xml:space="preserve"> CITATION RAN1_119 \l 1033 </w:instrText>
          </w:r>
          <w:r w:rsidR="0011334F">
            <w:rPr>
              <w:lang w:val="en-US"/>
            </w:rPr>
            <w:fldChar w:fldCharType="separate"/>
          </w:r>
          <w:r w:rsidR="0011334F" w:rsidRPr="0011334F">
            <w:rPr>
              <w:noProof/>
              <w:lang w:val="en-US"/>
            </w:rPr>
            <w:t>[1]</w:t>
          </w:r>
          <w:r w:rsidR="0011334F">
            <w:rPr>
              <w:lang w:val="en-US"/>
            </w:rPr>
            <w:fldChar w:fldCharType="end"/>
          </w:r>
        </w:sdtContent>
      </w:sdt>
      <w:r w:rsidRPr="00EF508B">
        <w:rPr>
          <w:lang w:val="en-US"/>
        </w:rPr>
        <w:t xml:space="preserve"> </w:t>
      </w:r>
      <w:r>
        <w:rPr>
          <w:lang w:val="en-US"/>
        </w:rPr>
        <w:t>f</w:t>
      </w:r>
      <w:r w:rsidR="00EF508B" w:rsidRPr="00EF508B">
        <w:rPr>
          <w:lang w:val="en-US"/>
        </w:rPr>
        <w:t xml:space="preserve">or the </w:t>
      </w:r>
      <w:r w:rsidRPr="00EF508B">
        <w:rPr>
          <w:lang w:val="en-US"/>
        </w:rPr>
        <w:t>7-24 GHz frequency rang</w:t>
      </w:r>
      <w:r>
        <w:rPr>
          <w:lang w:val="en-US"/>
        </w:rPr>
        <w:t>e</w:t>
      </w:r>
      <w:r w:rsidRPr="00EF508B">
        <w:rPr>
          <w:lang w:val="en-US"/>
        </w:rPr>
        <w:t xml:space="preserve"> </w:t>
      </w:r>
      <w:r w:rsidR="00EF508B" w:rsidRPr="00EF508B">
        <w:rPr>
          <w:lang w:val="en-US"/>
        </w:rPr>
        <w:t xml:space="preserve">channel model validation </w:t>
      </w:r>
      <w:r>
        <w:rPr>
          <w:lang w:val="en-US"/>
        </w:rPr>
        <w:t>study</w:t>
      </w:r>
      <w:r w:rsidR="00BA4EE4" w:rsidRPr="00EF508B">
        <w:rPr>
          <w:lang w:val="en-US"/>
        </w:rPr>
        <w:t>:</w:t>
      </w:r>
    </w:p>
    <w:tbl>
      <w:tblPr>
        <w:tblStyle w:val="TableGrid"/>
        <w:tblW w:w="0" w:type="auto"/>
        <w:tblLook w:val="04A0" w:firstRow="1" w:lastRow="0" w:firstColumn="1" w:lastColumn="0" w:noHBand="0" w:noVBand="1"/>
      </w:tblPr>
      <w:tblGrid>
        <w:gridCol w:w="9350"/>
      </w:tblGrid>
      <w:tr w:rsidR="00BA4EE4" w:rsidRPr="00EF508B" w14:paraId="1D022ADE" w14:textId="77777777" w:rsidTr="00BA4EE4">
        <w:tc>
          <w:tcPr>
            <w:tcW w:w="9350" w:type="dxa"/>
          </w:tcPr>
          <w:p w14:paraId="39E9B54D" w14:textId="77777777" w:rsidR="00106295" w:rsidRPr="005E3C68" w:rsidRDefault="00106295" w:rsidP="00106295">
            <w:pPr>
              <w:rPr>
                <w:rFonts w:eastAsia="DengXian"/>
                <w:highlight w:val="green"/>
                <w:lang w:eastAsia="zh-CN"/>
              </w:rPr>
            </w:pPr>
            <w:r w:rsidRPr="005E3C68">
              <w:rPr>
                <w:rFonts w:eastAsia="DengXian"/>
                <w:highlight w:val="green"/>
                <w:lang w:eastAsia="zh-CN"/>
              </w:rPr>
              <w:t>Agreement</w:t>
            </w:r>
          </w:p>
          <w:p w14:paraId="55DD17A0" w14:textId="77777777" w:rsidR="00106295" w:rsidRPr="005E3C68" w:rsidRDefault="00106295" w:rsidP="00106295">
            <w:r w:rsidRPr="005E3C68">
              <w:t>For suburban scenario, adopt the following assumption for calibration purposes:</w:t>
            </w:r>
          </w:p>
          <w:p w14:paraId="1DE02800" w14:textId="77777777" w:rsidR="00106295" w:rsidRDefault="00106295" w:rsidP="00106295">
            <w:pPr>
              <w:pStyle w:val="ListParagraph"/>
              <w:numPr>
                <w:ilvl w:val="0"/>
                <w:numId w:val="199"/>
              </w:numPr>
              <w:overflowPunct w:val="0"/>
              <w:autoSpaceDE w:val="0"/>
              <w:autoSpaceDN w:val="0"/>
              <w:adjustRightInd w:val="0"/>
              <w:textAlignment w:val="baseline"/>
              <w:rPr>
                <w:lang w:eastAsia="zh-CN"/>
              </w:rPr>
            </w:pPr>
            <w:r w:rsidRPr="005E3C68">
              <w:rPr>
                <w:lang w:eastAsia="zh-CN"/>
              </w:rPr>
              <w:t>Building type ratio: 90% residential, 10% commercial</w:t>
            </w:r>
          </w:p>
          <w:p w14:paraId="3B6B376E" w14:textId="77777777" w:rsidR="00106295" w:rsidRPr="00106295" w:rsidRDefault="00106295" w:rsidP="00106295">
            <w:pPr>
              <w:rPr>
                <w:sz w:val="2"/>
                <w:szCs w:val="2"/>
                <w:lang w:eastAsia="zh-CN"/>
              </w:rPr>
            </w:pPr>
          </w:p>
          <w:p w14:paraId="1B3A4FFA" w14:textId="77777777" w:rsidR="00106295" w:rsidRPr="005E3C68" w:rsidRDefault="00106295" w:rsidP="00106295">
            <w:pPr>
              <w:rPr>
                <w:rFonts w:eastAsia="DengXian"/>
                <w:highlight w:val="green"/>
                <w:lang w:eastAsia="zh-CN"/>
              </w:rPr>
            </w:pPr>
            <w:r w:rsidRPr="005E3C68">
              <w:rPr>
                <w:rFonts w:eastAsia="DengXian"/>
                <w:highlight w:val="green"/>
                <w:lang w:eastAsia="zh-CN"/>
              </w:rPr>
              <w:t>Agreement</w:t>
            </w:r>
          </w:p>
          <w:p w14:paraId="271AFB92" w14:textId="77777777" w:rsidR="00106295" w:rsidRPr="005E3C68" w:rsidRDefault="00106295" w:rsidP="00106295">
            <w:r w:rsidRPr="005E3C68">
              <w:t>For suburban scenario, adopt the following assumption for calibration purposes:</w:t>
            </w:r>
          </w:p>
          <w:p w14:paraId="5131CA08" w14:textId="77777777" w:rsidR="00106295" w:rsidRDefault="00106295" w:rsidP="00106295">
            <w:pPr>
              <w:pStyle w:val="ListParagraph"/>
              <w:numPr>
                <w:ilvl w:val="0"/>
                <w:numId w:val="199"/>
              </w:numPr>
              <w:overflowPunct w:val="0"/>
              <w:autoSpaceDE w:val="0"/>
              <w:autoSpaceDN w:val="0"/>
              <w:adjustRightInd w:val="0"/>
              <w:textAlignment w:val="baseline"/>
              <w:rPr>
                <w:lang w:eastAsia="zh-CN"/>
              </w:rPr>
            </w:pPr>
            <w:r w:rsidRPr="005E3C68">
              <w:t>UT Vertical Distribution Option 2: uniform distribution across all floors for a building type</w:t>
            </w:r>
          </w:p>
          <w:p w14:paraId="7E20855F" w14:textId="77777777" w:rsidR="00106295" w:rsidRPr="00106295" w:rsidRDefault="00106295" w:rsidP="00106295">
            <w:pPr>
              <w:rPr>
                <w:sz w:val="2"/>
                <w:szCs w:val="2"/>
                <w:lang w:eastAsia="zh-CN"/>
              </w:rPr>
            </w:pPr>
          </w:p>
          <w:p w14:paraId="40A98001" w14:textId="77777777" w:rsidR="00106295" w:rsidRPr="005E3C68" w:rsidRDefault="00106295" w:rsidP="00106295">
            <w:pPr>
              <w:rPr>
                <w:rFonts w:eastAsia="DengXian"/>
                <w:highlight w:val="green"/>
                <w:lang w:eastAsia="zh-CN"/>
              </w:rPr>
            </w:pPr>
            <w:r w:rsidRPr="005E3C68">
              <w:rPr>
                <w:rFonts w:eastAsia="DengXian"/>
                <w:highlight w:val="green"/>
                <w:lang w:eastAsia="zh-CN"/>
              </w:rPr>
              <w:t>Agreement</w:t>
            </w:r>
          </w:p>
          <w:p w14:paraId="41A06ED2" w14:textId="77777777" w:rsidR="00106295" w:rsidRPr="005E3C68" w:rsidRDefault="00106295" w:rsidP="00106295">
            <w:r w:rsidRPr="005E3C68">
              <w:t>For suburban scenario, adopt the following assumption for calibration purposes:</w:t>
            </w:r>
          </w:p>
          <w:p w14:paraId="42C83A91" w14:textId="77777777" w:rsidR="00106295" w:rsidRDefault="00106295" w:rsidP="00106295">
            <w:pPr>
              <w:pStyle w:val="ListParagraph"/>
              <w:numPr>
                <w:ilvl w:val="0"/>
                <w:numId w:val="199"/>
              </w:numPr>
              <w:overflowPunct w:val="0"/>
              <w:autoSpaceDE w:val="0"/>
              <w:autoSpaceDN w:val="0"/>
              <w:adjustRightInd w:val="0"/>
              <w:textAlignment w:val="baseline"/>
              <w:rPr>
                <w:lang w:eastAsia="zh-CN"/>
              </w:rPr>
            </w:pPr>
            <w:r w:rsidRPr="005E3C68">
              <w:t>UT mobility in horizontal plane only: Indoor UTs: 3 km/h, outdoor UTs: 40 km/h</w:t>
            </w:r>
          </w:p>
          <w:p w14:paraId="167BA312" w14:textId="77777777" w:rsidR="00106295" w:rsidRPr="00106295" w:rsidRDefault="00106295" w:rsidP="00106295">
            <w:pPr>
              <w:rPr>
                <w:sz w:val="2"/>
                <w:szCs w:val="2"/>
                <w:lang w:eastAsia="zh-CN"/>
              </w:rPr>
            </w:pPr>
          </w:p>
          <w:p w14:paraId="202BAD94" w14:textId="77777777" w:rsidR="00106295" w:rsidRPr="005E3C68" w:rsidRDefault="00106295" w:rsidP="00106295">
            <w:pPr>
              <w:rPr>
                <w:rFonts w:eastAsia="DengXian"/>
                <w:highlight w:val="green"/>
                <w:lang w:eastAsia="zh-CN"/>
              </w:rPr>
            </w:pPr>
            <w:r w:rsidRPr="005E3C68">
              <w:rPr>
                <w:rFonts w:eastAsia="DengXian"/>
                <w:highlight w:val="green"/>
                <w:lang w:eastAsia="zh-CN"/>
              </w:rPr>
              <w:t>Agreement</w:t>
            </w:r>
          </w:p>
          <w:p w14:paraId="37C432DA" w14:textId="0EBB4072" w:rsidR="00106295" w:rsidRDefault="00106295" w:rsidP="00106295">
            <w:r w:rsidRPr="005E3C68">
              <w:t xml:space="preserve">For handheld devices adopt the following device dimensions for UE antenna </w:t>
            </w:r>
            <w:r>
              <w:t xml:space="preserve">modelling: </w:t>
            </w:r>
            <w:r w:rsidRPr="005E3C68">
              <w:t xml:space="preserve">15 cm x </w:t>
            </w:r>
            <w:r w:rsidRPr="005E3C68">
              <w:rPr>
                <w:rFonts w:eastAsia="DengXian"/>
                <w:lang w:eastAsia="zh-CN"/>
              </w:rPr>
              <w:t>7</w:t>
            </w:r>
            <w:r w:rsidRPr="005E3C68">
              <w:t xml:space="preserve"> cm x 0 cm</w:t>
            </w:r>
          </w:p>
          <w:p w14:paraId="7CDFA97C" w14:textId="77777777" w:rsidR="00106295" w:rsidRPr="00106295" w:rsidRDefault="00106295" w:rsidP="00106295">
            <w:pPr>
              <w:rPr>
                <w:sz w:val="2"/>
                <w:szCs w:val="2"/>
              </w:rPr>
            </w:pPr>
          </w:p>
          <w:p w14:paraId="2B760783" w14:textId="77777777" w:rsidR="00106295" w:rsidRPr="005E3C68" w:rsidRDefault="00106295" w:rsidP="00106295">
            <w:pPr>
              <w:rPr>
                <w:rFonts w:eastAsia="DengXian"/>
                <w:b/>
                <w:bCs/>
                <w:lang w:eastAsia="zh-CN"/>
              </w:rPr>
            </w:pPr>
            <w:r w:rsidRPr="005E3C68">
              <w:rPr>
                <w:rFonts w:eastAsia="DengXian"/>
                <w:b/>
                <w:bCs/>
                <w:lang w:eastAsia="zh-CN"/>
              </w:rPr>
              <w:t>Conclusion</w:t>
            </w:r>
          </w:p>
          <w:p w14:paraId="6A0B0407" w14:textId="77777777" w:rsidR="00106295" w:rsidRPr="005E3C68" w:rsidRDefault="00106295" w:rsidP="00106295">
            <w:pPr>
              <w:rPr>
                <w:lang w:eastAsia="ko-KR"/>
              </w:rPr>
            </w:pPr>
            <w:r w:rsidRPr="005E3C68">
              <w:rPr>
                <w:lang w:eastAsia="ko-KR"/>
              </w:rPr>
              <w:t xml:space="preserve">For any new channel </w:t>
            </w:r>
            <w:proofErr w:type="spellStart"/>
            <w:r w:rsidRPr="005E3C68">
              <w:rPr>
                <w:lang w:eastAsia="ko-KR"/>
              </w:rPr>
              <w:t>modeling</w:t>
            </w:r>
            <w:proofErr w:type="spellEnd"/>
            <w:r w:rsidRPr="005E3C68">
              <w:rPr>
                <w:lang w:eastAsia="ko-KR"/>
              </w:rPr>
              <w:t xml:space="preserve"> parameter updates, replace the existing parameters values (whenever applicable). For parameters that were replaced TR should add information that the parameter value/model equation/procedure was changed in Rel-19.</w:t>
            </w:r>
          </w:p>
          <w:p w14:paraId="43A67FC5" w14:textId="77777777" w:rsidR="00106295" w:rsidRPr="005E3C68" w:rsidRDefault="00106295" w:rsidP="00106295">
            <w:pPr>
              <w:numPr>
                <w:ilvl w:val="0"/>
                <w:numId w:val="182"/>
              </w:numPr>
              <w:suppressAutoHyphens/>
              <w:spacing w:after="0"/>
              <w:jc w:val="both"/>
              <w:rPr>
                <w:rFonts w:eastAsia="DengXian"/>
                <w:lang w:eastAsia="ko-KR"/>
              </w:rPr>
            </w:pPr>
            <w:r w:rsidRPr="005E3C68">
              <w:rPr>
                <w:rFonts w:eastAsia="DengXian"/>
                <w:lang w:eastAsia="ko-KR"/>
              </w:rPr>
              <w:t>Note: If deemed important, it should be still possible to discuss how specific channel model parameters need to be updated.</w:t>
            </w:r>
          </w:p>
          <w:p w14:paraId="658092BD" w14:textId="77777777" w:rsidR="00106295" w:rsidRPr="00106295" w:rsidRDefault="00106295" w:rsidP="00106295">
            <w:pPr>
              <w:rPr>
                <w:sz w:val="2"/>
                <w:szCs w:val="2"/>
                <w:lang w:eastAsia="x-none"/>
              </w:rPr>
            </w:pPr>
          </w:p>
          <w:p w14:paraId="238FE4B2" w14:textId="77777777" w:rsidR="00106295" w:rsidRPr="005E3C68" w:rsidRDefault="00106295" w:rsidP="00106295">
            <w:pPr>
              <w:rPr>
                <w:rFonts w:eastAsia="DengXian"/>
                <w:b/>
                <w:bCs/>
                <w:lang w:eastAsia="zh-CN"/>
              </w:rPr>
            </w:pPr>
            <w:r w:rsidRPr="005E3C68">
              <w:rPr>
                <w:rFonts w:eastAsia="DengXian"/>
                <w:b/>
                <w:bCs/>
                <w:lang w:eastAsia="zh-CN"/>
              </w:rPr>
              <w:t>Conclusion</w:t>
            </w:r>
          </w:p>
          <w:p w14:paraId="624553D5" w14:textId="77777777" w:rsidR="00106295" w:rsidRPr="005E3C68" w:rsidRDefault="00106295" w:rsidP="00106295">
            <w:pPr>
              <w:rPr>
                <w:lang w:eastAsia="ko-KR"/>
              </w:rPr>
            </w:pPr>
            <w:r w:rsidRPr="005E3C68">
              <w:rPr>
                <w:lang w:eastAsia="ko-KR"/>
              </w:rPr>
              <w:t xml:space="preserve">Based on measurement data provided, RAN1 concludes </w:t>
            </w:r>
            <w:r w:rsidRPr="005E3C68">
              <w:rPr>
                <w:lang w:eastAsia="zh-CN"/>
              </w:rPr>
              <w:t xml:space="preserve">pathloss models in TR38.901 for the </w:t>
            </w:r>
            <w:r w:rsidRPr="005E3C68">
              <w:rPr>
                <w:lang w:eastAsia="ko-KR"/>
              </w:rPr>
              <w:t xml:space="preserve">following </w:t>
            </w:r>
            <w:r w:rsidRPr="005E3C68">
              <w:rPr>
                <w:lang w:eastAsia="zh-CN"/>
              </w:rPr>
              <w:t>scenarios</w:t>
            </w:r>
            <w:r w:rsidRPr="005E3C68">
              <w:rPr>
                <w:lang w:eastAsia="ko-KR"/>
              </w:rPr>
              <w:t xml:space="preserve"> are validated and no updates to TR are made.</w:t>
            </w:r>
          </w:p>
          <w:p w14:paraId="18AE040C" w14:textId="77777777" w:rsidR="00106295" w:rsidRPr="005E3C68" w:rsidRDefault="00106295" w:rsidP="00106295">
            <w:pPr>
              <w:numPr>
                <w:ilvl w:val="0"/>
                <w:numId w:val="200"/>
              </w:numPr>
              <w:suppressAutoHyphens/>
              <w:spacing w:after="0" w:line="254" w:lineRule="auto"/>
              <w:jc w:val="both"/>
              <w:rPr>
                <w:rFonts w:eastAsia="DengXian"/>
                <w:lang w:eastAsia="ko-KR"/>
              </w:rPr>
            </w:pPr>
            <w:proofErr w:type="spellStart"/>
            <w:r w:rsidRPr="005E3C68">
              <w:rPr>
                <w:rFonts w:eastAsia="DengXian"/>
                <w:lang w:eastAsia="ko-KR"/>
              </w:rPr>
              <w:t>InH</w:t>
            </w:r>
            <w:proofErr w:type="spellEnd"/>
            <w:r w:rsidRPr="005E3C68">
              <w:rPr>
                <w:rFonts w:eastAsia="DengXian"/>
                <w:lang w:eastAsia="ko-KR"/>
              </w:rPr>
              <w:t>-Office LOS</w:t>
            </w:r>
          </w:p>
          <w:p w14:paraId="66DE08E3" w14:textId="77777777" w:rsidR="00106295" w:rsidRPr="005E3C68" w:rsidRDefault="00106295" w:rsidP="00106295">
            <w:pPr>
              <w:numPr>
                <w:ilvl w:val="0"/>
                <w:numId w:val="200"/>
              </w:numPr>
              <w:suppressAutoHyphens/>
              <w:spacing w:after="0" w:line="254" w:lineRule="auto"/>
              <w:jc w:val="both"/>
              <w:rPr>
                <w:rFonts w:eastAsia="DengXian"/>
                <w:lang w:eastAsia="ko-KR"/>
              </w:rPr>
            </w:pPr>
            <w:proofErr w:type="spellStart"/>
            <w:r w:rsidRPr="005E3C68">
              <w:rPr>
                <w:rFonts w:eastAsia="DengXian"/>
                <w:lang w:eastAsia="ko-KR"/>
              </w:rPr>
              <w:t>InH</w:t>
            </w:r>
            <w:proofErr w:type="spellEnd"/>
            <w:r w:rsidRPr="005E3C68">
              <w:rPr>
                <w:rFonts w:eastAsia="DengXian"/>
                <w:lang w:eastAsia="ko-KR"/>
              </w:rPr>
              <w:t>-Office NLOS</w:t>
            </w:r>
          </w:p>
          <w:p w14:paraId="6F07E612" w14:textId="77777777" w:rsidR="00106295" w:rsidRPr="005E3C68" w:rsidRDefault="00106295" w:rsidP="00106295">
            <w:pPr>
              <w:numPr>
                <w:ilvl w:val="0"/>
                <w:numId w:val="200"/>
              </w:numPr>
              <w:suppressAutoHyphens/>
              <w:spacing w:after="0" w:line="254" w:lineRule="auto"/>
              <w:jc w:val="both"/>
              <w:rPr>
                <w:rFonts w:eastAsia="DengXian"/>
                <w:lang w:eastAsia="ko-KR"/>
              </w:rPr>
            </w:pPr>
            <w:proofErr w:type="spellStart"/>
            <w:r w:rsidRPr="005E3C68">
              <w:rPr>
                <w:rFonts w:eastAsia="DengXian"/>
                <w:lang w:eastAsia="ko-KR"/>
              </w:rPr>
              <w:t>RMa</w:t>
            </w:r>
            <w:proofErr w:type="spellEnd"/>
            <w:r w:rsidRPr="005E3C68">
              <w:rPr>
                <w:rFonts w:eastAsia="DengXian"/>
                <w:lang w:eastAsia="ko-KR"/>
              </w:rPr>
              <w:t xml:space="preserve"> LOS</w:t>
            </w:r>
          </w:p>
          <w:p w14:paraId="1D12392D" w14:textId="77777777" w:rsidR="00106295" w:rsidRPr="005E3C68" w:rsidRDefault="00106295" w:rsidP="00106295">
            <w:pPr>
              <w:numPr>
                <w:ilvl w:val="0"/>
                <w:numId w:val="200"/>
              </w:numPr>
              <w:suppressAutoHyphens/>
              <w:spacing w:after="0" w:line="254" w:lineRule="auto"/>
              <w:jc w:val="both"/>
              <w:rPr>
                <w:rFonts w:eastAsia="DengXian"/>
                <w:lang w:eastAsia="ko-KR"/>
              </w:rPr>
            </w:pPr>
            <w:proofErr w:type="spellStart"/>
            <w:r w:rsidRPr="005E3C68">
              <w:rPr>
                <w:rFonts w:eastAsia="DengXian"/>
                <w:lang w:eastAsia="ko-KR"/>
              </w:rPr>
              <w:t>RMa</w:t>
            </w:r>
            <w:proofErr w:type="spellEnd"/>
            <w:r w:rsidRPr="005E3C68">
              <w:rPr>
                <w:rFonts w:eastAsia="DengXian"/>
                <w:lang w:eastAsia="ko-KR"/>
              </w:rPr>
              <w:t xml:space="preserve"> NLOS</w:t>
            </w:r>
          </w:p>
          <w:p w14:paraId="5F2837E8" w14:textId="77777777" w:rsidR="00106295" w:rsidRPr="005E3C68" w:rsidRDefault="00106295" w:rsidP="00106295">
            <w:pPr>
              <w:numPr>
                <w:ilvl w:val="0"/>
                <w:numId w:val="200"/>
              </w:numPr>
              <w:suppressAutoHyphens/>
              <w:spacing w:after="0" w:line="254" w:lineRule="auto"/>
              <w:jc w:val="both"/>
              <w:rPr>
                <w:rFonts w:eastAsia="DengXian"/>
                <w:lang w:eastAsia="ko-KR"/>
              </w:rPr>
            </w:pPr>
            <w:proofErr w:type="spellStart"/>
            <w:r w:rsidRPr="005E3C68">
              <w:rPr>
                <w:rFonts w:eastAsia="DengXian"/>
                <w:lang w:eastAsia="ko-KR"/>
              </w:rPr>
              <w:t>InF</w:t>
            </w:r>
            <w:proofErr w:type="spellEnd"/>
            <w:r w:rsidRPr="005E3C68">
              <w:rPr>
                <w:rFonts w:eastAsia="DengXian"/>
                <w:lang w:eastAsia="ko-KR"/>
              </w:rPr>
              <w:t xml:space="preserve"> LOS</w:t>
            </w:r>
          </w:p>
          <w:p w14:paraId="24F5A0D7" w14:textId="77777777" w:rsidR="00106295" w:rsidRPr="005E3C68" w:rsidRDefault="00106295" w:rsidP="00106295">
            <w:pPr>
              <w:numPr>
                <w:ilvl w:val="0"/>
                <w:numId w:val="200"/>
              </w:numPr>
              <w:suppressAutoHyphens/>
              <w:spacing w:after="0" w:line="254" w:lineRule="auto"/>
              <w:jc w:val="both"/>
              <w:rPr>
                <w:rFonts w:eastAsia="DengXian"/>
                <w:lang w:eastAsia="ko-KR"/>
              </w:rPr>
            </w:pPr>
            <w:proofErr w:type="spellStart"/>
            <w:r w:rsidRPr="005E3C68">
              <w:rPr>
                <w:rFonts w:eastAsia="DengXian"/>
                <w:lang w:eastAsia="ko-KR"/>
              </w:rPr>
              <w:t>InF</w:t>
            </w:r>
            <w:proofErr w:type="spellEnd"/>
            <w:r w:rsidRPr="005E3C68">
              <w:rPr>
                <w:rFonts w:eastAsia="DengXian"/>
                <w:lang w:eastAsia="ko-KR"/>
              </w:rPr>
              <w:t xml:space="preserve"> NLOS</w:t>
            </w:r>
          </w:p>
          <w:p w14:paraId="642B43F3" w14:textId="77777777" w:rsidR="00106295" w:rsidRPr="005E3C68" w:rsidRDefault="00106295" w:rsidP="00106295">
            <w:pPr>
              <w:rPr>
                <w:rFonts w:eastAsia="DengXian"/>
                <w:b/>
                <w:bCs/>
                <w:lang w:eastAsia="zh-CN"/>
              </w:rPr>
            </w:pPr>
            <w:r w:rsidRPr="005E3C68">
              <w:rPr>
                <w:rFonts w:eastAsia="DengXian"/>
                <w:b/>
                <w:bCs/>
                <w:lang w:eastAsia="zh-CN"/>
              </w:rPr>
              <w:lastRenderedPageBreak/>
              <w:t>Observation</w:t>
            </w:r>
          </w:p>
          <w:p w14:paraId="6ADAB617" w14:textId="1C1B8802" w:rsidR="00106295" w:rsidRPr="005E3C68" w:rsidRDefault="00106295" w:rsidP="00106295">
            <w:pPr>
              <w:rPr>
                <w:lang w:eastAsia="zh-CN"/>
              </w:rPr>
            </w:pPr>
            <w:r w:rsidRPr="005E3C68">
              <w:rPr>
                <w:lang w:eastAsia="zh-CN"/>
              </w:rPr>
              <w:t xml:space="preserve">For the following scenarios, some sources have observed differences in delay spread in the TR and measurement taken for 6 – 24 GHz frequency range. Other sources have observed delay spread consistent with the </w:t>
            </w:r>
            <w:r>
              <w:rPr>
                <w:lang w:eastAsia="zh-CN"/>
              </w:rPr>
              <w:t xml:space="preserve">TR </w:t>
            </w:r>
            <w:r w:rsidRPr="005E3C68">
              <w:rPr>
                <w:lang w:eastAsia="zh-CN"/>
              </w:rPr>
              <w:t>model.</w:t>
            </w:r>
          </w:p>
          <w:p w14:paraId="63887103" w14:textId="77777777" w:rsidR="00106295" w:rsidRPr="005E3C68" w:rsidRDefault="00106295" w:rsidP="00106295">
            <w:pPr>
              <w:pStyle w:val="ListParagraph"/>
              <w:numPr>
                <w:ilvl w:val="0"/>
                <w:numId w:val="201"/>
              </w:numPr>
              <w:overflowPunct w:val="0"/>
              <w:autoSpaceDE w:val="0"/>
              <w:autoSpaceDN w:val="0"/>
              <w:adjustRightInd w:val="0"/>
              <w:textAlignment w:val="baseline"/>
              <w:rPr>
                <w:lang w:eastAsia="ko-KR"/>
              </w:rPr>
            </w:pPr>
            <w:proofErr w:type="spellStart"/>
            <w:r w:rsidRPr="005E3C68">
              <w:rPr>
                <w:lang w:eastAsia="ko-KR"/>
              </w:rPr>
              <w:t>InF</w:t>
            </w:r>
            <w:proofErr w:type="spellEnd"/>
            <w:r w:rsidRPr="005E3C68">
              <w:rPr>
                <w:lang w:eastAsia="ko-KR"/>
              </w:rPr>
              <w:t xml:space="preserve"> LOS</w:t>
            </w:r>
          </w:p>
          <w:p w14:paraId="04646639" w14:textId="77777777" w:rsidR="00106295" w:rsidRPr="005E3C68" w:rsidRDefault="00106295" w:rsidP="00106295">
            <w:pPr>
              <w:pStyle w:val="ListParagraph"/>
              <w:numPr>
                <w:ilvl w:val="0"/>
                <w:numId w:val="201"/>
              </w:numPr>
              <w:overflowPunct w:val="0"/>
              <w:autoSpaceDE w:val="0"/>
              <w:autoSpaceDN w:val="0"/>
              <w:adjustRightInd w:val="0"/>
              <w:textAlignment w:val="baseline"/>
              <w:rPr>
                <w:lang w:eastAsia="ko-KR"/>
              </w:rPr>
            </w:pPr>
            <w:proofErr w:type="spellStart"/>
            <w:r w:rsidRPr="005E3C68">
              <w:rPr>
                <w:lang w:eastAsia="ko-KR"/>
              </w:rPr>
              <w:t>InF</w:t>
            </w:r>
            <w:proofErr w:type="spellEnd"/>
            <w:r w:rsidRPr="005E3C68">
              <w:rPr>
                <w:lang w:eastAsia="ko-KR"/>
              </w:rPr>
              <w:t xml:space="preserve"> NLOS</w:t>
            </w:r>
          </w:p>
          <w:p w14:paraId="70FB78BB" w14:textId="77777777" w:rsidR="00106295" w:rsidRPr="00106295" w:rsidRDefault="00106295" w:rsidP="00106295">
            <w:pPr>
              <w:rPr>
                <w:rFonts w:eastAsia="DengXian"/>
                <w:b/>
                <w:bCs/>
                <w:sz w:val="2"/>
                <w:szCs w:val="2"/>
                <w:lang w:eastAsia="zh-CN"/>
              </w:rPr>
            </w:pPr>
          </w:p>
          <w:p w14:paraId="1AB23BED" w14:textId="40A40FB5" w:rsidR="00106295" w:rsidRPr="005E3C68" w:rsidRDefault="00106295" w:rsidP="00106295">
            <w:pPr>
              <w:rPr>
                <w:rFonts w:eastAsia="DengXian"/>
                <w:b/>
                <w:bCs/>
                <w:lang w:eastAsia="zh-CN"/>
              </w:rPr>
            </w:pPr>
            <w:r w:rsidRPr="005E3C68">
              <w:rPr>
                <w:rFonts w:eastAsia="DengXian"/>
                <w:b/>
                <w:bCs/>
                <w:lang w:eastAsia="zh-CN"/>
              </w:rPr>
              <w:t>Conclusion</w:t>
            </w:r>
          </w:p>
          <w:p w14:paraId="42B1B4CF" w14:textId="77777777" w:rsidR="00106295" w:rsidRPr="005E3C68" w:rsidRDefault="00106295" w:rsidP="00106295">
            <w:pPr>
              <w:rPr>
                <w:lang w:eastAsia="ko-KR"/>
              </w:rPr>
            </w:pPr>
            <w:r w:rsidRPr="005E3C68">
              <w:rPr>
                <w:lang w:eastAsia="zh-CN"/>
              </w:rPr>
              <w:t>For the following scenarios, t</w:t>
            </w:r>
            <w:r w:rsidRPr="005E3C68">
              <w:rPr>
                <w:lang w:eastAsia="ko-KR"/>
              </w:rPr>
              <w:t>here is no consensus to update delay models due to lack of consistent and significant observed difference between model and measurements.</w:t>
            </w:r>
          </w:p>
          <w:p w14:paraId="36724E81" w14:textId="77777777" w:rsidR="00106295" w:rsidRPr="005E3C68" w:rsidRDefault="00106295" w:rsidP="00106295">
            <w:pPr>
              <w:pStyle w:val="ListParagraph"/>
              <w:numPr>
                <w:ilvl w:val="0"/>
                <w:numId w:val="202"/>
              </w:numPr>
              <w:overflowPunct w:val="0"/>
              <w:autoSpaceDE w:val="0"/>
              <w:autoSpaceDN w:val="0"/>
              <w:adjustRightInd w:val="0"/>
              <w:textAlignment w:val="baseline"/>
              <w:rPr>
                <w:lang w:eastAsia="ko-KR"/>
              </w:rPr>
            </w:pPr>
            <w:proofErr w:type="spellStart"/>
            <w:r w:rsidRPr="005E3C68">
              <w:rPr>
                <w:lang w:eastAsia="ko-KR"/>
              </w:rPr>
              <w:t>InF</w:t>
            </w:r>
            <w:proofErr w:type="spellEnd"/>
            <w:r w:rsidRPr="005E3C68">
              <w:rPr>
                <w:lang w:eastAsia="ko-KR"/>
              </w:rPr>
              <w:t xml:space="preserve"> LOS</w:t>
            </w:r>
          </w:p>
          <w:p w14:paraId="5A3A7484" w14:textId="77777777" w:rsidR="00106295" w:rsidRPr="005E3C68" w:rsidRDefault="00106295" w:rsidP="00106295">
            <w:pPr>
              <w:pStyle w:val="ListParagraph"/>
              <w:numPr>
                <w:ilvl w:val="0"/>
                <w:numId w:val="202"/>
              </w:numPr>
              <w:overflowPunct w:val="0"/>
              <w:autoSpaceDE w:val="0"/>
              <w:autoSpaceDN w:val="0"/>
              <w:adjustRightInd w:val="0"/>
              <w:textAlignment w:val="baseline"/>
              <w:rPr>
                <w:lang w:eastAsia="ko-KR"/>
              </w:rPr>
            </w:pPr>
            <w:proofErr w:type="spellStart"/>
            <w:r w:rsidRPr="005E3C68">
              <w:rPr>
                <w:lang w:eastAsia="ko-KR"/>
              </w:rPr>
              <w:t>InF</w:t>
            </w:r>
            <w:proofErr w:type="spellEnd"/>
            <w:r w:rsidRPr="005E3C68">
              <w:rPr>
                <w:lang w:eastAsia="ko-KR"/>
              </w:rPr>
              <w:t xml:space="preserve"> NLOS</w:t>
            </w:r>
          </w:p>
          <w:p w14:paraId="0F94DB00" w14:textId="77777777" w:rsidR="00106295" w:rsidRPr="00106295" w:rsidRDefault="00106295" w:rsidP="00106295">
            <w:pPr>
              <w:suppressAutoHyphens/>
              <w:spacing w:line="254" w:lineRule="auto"/>
              <w:jc w:val="both"/>
              <w:rPr>
                <w:rFonts w:eastAsia="DengXian"/>
                <w:sz w:val="2"/>
                <w:szCs w:val="2"/>
                <w:highlight w:val="green"/>
                <w:lang w:eastAsia="zh-CN"/>
              </w:rPr>
            </w:pPr>
          </w:p>
          <w:p w14:paraId="5CA249D1" w14:textId="77777777" w:rsidR="00106295" w:rsidRPr="005E3C68" w:rsidRDefault="00106295" w:rsidP="00106295">
            <w:pPr>
              <w:suppressAutoHyphens/>
              <w:spacing w:line="254" w:lineRule="auto"/>
              <w:jc w:val="both"/>
              <w:rPr>
                <w:rFonts w:eastAsia="DengXian"/>
                <w:highlight w:val="green"/>
                <w:lang w:eastAsia="zh-CN"/>
              </w:rPr>
            </w:pPr>
            <w:r w:rsidRPr="005E3C68">
              <w:rPr>
                <w:rFonts w:eastAsia="DengXian"/>
                <w:highlight w:val="green"/>
                <w:lang w:eastAsia="zh-CN"/>
              </w:rPr>
              <w:t>Agreement</w:t>
            </w:r>
          </w:p>
          <w:p w14:paraId="58F6C751" w14:textId="77777777" w:rsidR="00106295" w:rsidRPr="005E3C68" w:rsidRDefault="00106295" w:rsidP="00106295">
            <w:pPr>
              <w:rPr>
                <w:lang w:eastAsia="ko-KR"/>
              </w:rPr>
            </w:pPr>
            <w:r w:rsidRPr="005E3C68">
              <w:rPr>
                <w:lang w:eastAsia="ko-KR"/>
              </w:rPr>
              <w:t>Study further on the need for introduction of intra-cluster power profile.</w:t>
            </w:r>
          </w:p>
          <w:p w14:paraId="0E4959F4" w14:textId="77777777" w:rsidR="00106295" w:rsidRPr="005E3C68" w:rsidRDefault="00106295" w:rsidP="00106295">
            <w:pPr>
              <w:numPr>
                <w:ilvl w:val="0"/>
                <w:numId w:val="200"/>
              </w:numPr>
              <w:suppressAutoHyphens/>
              <w:spacing w:after="0" w:line="254" w:lineRule="auto"/>
              <w:jc w:val="both"/>
              <w:rPr>
                <w:rFonts w:eastAsia="DengXian"/>
                <w:lang w:eastAsia="ko-KR"/>
              </w:rPr>
            </w:pPr>
            <w:r w:rsidRPr="005E3C68">
              <w:rPr>
                <w:rFonts w:eastAsia="DengXian"/>
                <w:lang w:eastAsia="ko-KR"/>
              </w:rPr>
              <w:t>Potential options for introduction of intra-cluster power profile:</w:t>
            </w:r>
          </w:p>
          <w:p w14:paraId="2F0C8BDB" w14:textId="77777777" w:rsidR="00106295" w:rsidRPr="005E3C68" w:rsidRDefault="00106295" w:rsidP="00106295">
            <w:pPr>
              <w:numPr>
                <w:ilvl w:val="1"/>
                <w:numId w:val="200"/>
              </w:numPr>
              <w:suppressAutoHyphens/>
              <w:spacing w:after="0" w:line="254" w:lineRule="auto"/>
              <w:jc w:val="both"/>
              <w:rPr>
                <w:rFonts w:eastAsia="DengXian"/>
                <w:lang w:eastAsia="ko-KR"/>
              </w:rPr>
            </w:pPr>
            <w:r w:rsidRPr="005E3C68">
              <w:rPr>
                <w:lang w:eastAsia="zh-CN"/>
              </w:rPr>
              <w:t>Introduce unequal power per ray within a cluster and change the unequal angle offset to equal angle offset among rays within a cluster to maintain the same PAS characteristic as in TR 38.901</w:t>
            </w:r>
            <w:r w:rsidRPr="005E3C68">
              <w:rPr>
                <w:rFonts w:eastAsia="DengXian"/>
                <w:lang w:eastAsia="ko-KR"/>
              </w:rPr>
              <w:t xml:space="preserve"> (example in </w:t>
            </w:r>
            <w:hyperlink r:id="rId8" w:history="1">
              <w:r w:rsidRPr="005E3C68">
                <w:rPr>
                  <w:rStyle w:val="Hyperlink"/>
                  <w:rFonts w:eastAsia="DengXian"/>
                  <w:lang w:eastAsia="ko-KR"/>
                </w:rPr>
                <w:t>R1-2409724</w:t>
              </w:r>
            </w:hyperlink>
            <w:r w:rsidRPr="005E3C68">
              <w:rPr>
                <w:lang w:eastAsia="x-none"/>
              </w:rPr>
              <w:t>)</w:t>
            </w:r>
          </w:p>
          <w:p w14:paraId="0F5E1C77" w14:textId="77777777" w:rsidR="00106295" w:rsidRPr="005E3C68" w:rsidRDefault="00106295" w:rsidP="00106295">
            <w:pPr>
              <w:numPr>
                <w:ilvl w:val="1"/>
                <w:numId w:val="200"/>
              </w:numPr>
              <w:suppressAutoHyphens/>
              <w:spacing w:after="0" w:line="254" w:lineRule="auto"/>
              <w:jc w:val="both"/>
              <w:rPr>
                <w:rFonts w:eastAsia="DengXian"/>
                <w:lang w:eastAsia="ko-KR"/>
              </w:rPr>
            </w:pPr>
            <w:r w:rsidRPr="005E3C68">
              <w:rPr>
                <w:lang w:eastAsia="x-none"/>
              </w:rPr>
              <w:t xml:space="preserve">Power scaling within a cluster based on </w:t>
            </w:r>
            <w:r>
              <w:rPr>
                <w:lang w:eastAsia="x-none"/>
              </w:rPr>
              <w:t xml:space="preserve">cluster </w:t>
            </w:r>
            <w:r w:rsidRPr="005E3C68">
              <w:rPr>
                <w:lang w:eastAsia="x-none"/>
              </w:rPr>
              <w:t xml:space="preserve">DS (example in </w:t>
            </w:r>
            <w:hyperlink r:id="rId9" w:history="1">
              <w:r w:rsidRPr="005E3C68">
                <w:rPr>
                  <w:rStyle w:val="Hyperlink"/>
                  <w:lang w:eastAsia="x-none"/>
                </w:rPr>
                <w:t>R1-2410213</w:t>
              </w:r>
            </w:hyperlink>
            <w:r w:rsidRPr="005E3C68">
              <w:rPr>
                <w:lang w:eastAsia="x-none"/>
              </w:rPr>
              <w:t>)</w:t>
            </w:r>
          </w:p>
          <w:p w14:paraId="2876B4C8" w14:textId="77777777" w:rsidR="00106295" w:rsidRPr="00106295" w:rsidRDefault="00106295" w:rsidP="00106295">
            <w:pPr>
              <w:rPr>
                <w:sz w:val="2"/>
                <w:szCs w:val="2"/>
                <w:lang w:eastAsia="x-none"/>
              </w:rPr>
            </w:pPr>
          </w:p>
          <w:p w14:paraId="08C379E2" w14:textId="77777777" w:rsidR="00106295" w:rsidRPr="005E3C68" w:rsidRDefault="00106295" w:rsidP="00106295">
            <w:pPr>
              <w:suppressAutoHyphens/>
              <w:spacing w:line="254" w:lineRule="auto"/>
              <w:jc w:val="both"/>
              <w:rPr>
                <w:rFonts w:eastAsia="DengXian"/>
                <w:highlight w:val="green"/>
                <w:lang w:eastAsia="zh-CN"/>
              </w:rPr>
            </w:pPr>
            <w:r w:rsidRPr="005E3C68">
              <w:rPr>
                <w:rFonts w:eastAsia="DengXian"/>
                <w:highlight w:val="green"/>
                <w:lang w:eastAsia="zh-CN"/>
              </w:rPr>
              <w:t>Agreement</w:t>
            </w:r>
          </w:p>
          <w:p w14:paraId="4E277B7D" w14:textId="77777777" w:rsidR="00106295" w:rsidRPr="005E3C68" w:rsidRDefault="00106295" w:rsidP="00106295">
            <w:pPr>
              <w:jc w:val="both"/>
              <w:rPr>
                <w:rFonts w:eastAsia="DengXian"/>
                <w:lang w:eastAsia="ko-KR"/>
              </w:rPr>
            </w:pPr>
            <w:r w:rsidRPr="005E3C68">
              <w:rPr>
                <w:rFonts w:eastAsia="DengXian"/>
                <w:lang w:eastAsia="ko-KR"/>
              </w:rPr>
              <w:t xml:space="preserve">Further study penetration loss </w:t>
            </w:r>
            <w:proofErr w:type="spellStart"/>
            <w:r w:rsidRPr="005E3C68">
              <w:rPr>
                <w:rFonts w:eastAsia="DengXian"/>
                <w:lang w:eastAsia="ko-KR"/>
              </w:rPr>
              <w:t>modeling</w:t>
            </w:r>
            <w:proofErr w:type="spellEnd"/>
            <w:r w:rsidRPr="005E3C68">
              <w:rPr>
                <w:rFonts w:eastAsia="DengXian"/>
                <w:lang w:eastAsia="ko-KR"/>
              </w:rPr>
              <w:t>, including the following aspects:</w:t>
            </w:r>
          </w:p>
          <w:p w14:paraId="5BB94094" w14:textId="77777777" w:rsidR="00106295" w:rsidRPr="005E3C68" w:rsidRDefault="00106295" w:rsidP="00106295">
            <w:pPr>
              <w:numPr>
                <w:ilvl w:val="0"/>
                <w:numId w:val="206"/>
              </w:numPr>
              <w:suppressAutoHyphens/>
              <w:spacing w:after="0" w:line="254" w:lineRule="auto"/>
              <w:jc w:val="both"/>
              <w:rPr>
                <w:rFonts w:eastAsia="DengXian"/>
                <w:lang w:eastAsia="ko-KR"/>
              </w:rPr>
            </w:pPr>
            <w:r w:rsidRPr="005E3C68">
              <w:rPr>
                <w:rFonts w:eastAsia="DengXian"/>
                <w:lang w:eastAsia="ko-KR"/>
              </w:rPr>
              <w:t>Need for change and details of the updates to the material penetration loss, for example, if any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2885"/>
              <w:gridCol w:w="3240"/>
            </w:tblGrid>
            <w:tr w:rsidR="00106295" w:rsidRPr="00106295" w14:paraId="70418DDD" w14:textId="77777777" w:rsidTr="00106295">
              <w:trPr>
                <w:trHeight w:val="197"/>
                <w:jc w:val="center"/>
              </w:trPr>
              <w:tc>
                <w:tcPr>
                  <w:tcW w:w="812" w:type="dxa"/>
                  <w:shd w:val="clear" w:color="auto" w:fill="auto"/>
                </w:tcPr>
                <w:p w14:paraId="6CEF4342" w14:textId="77777777" w:rsidR="00106295" w:rsidRPr="00106295" w:rsidRDefault="00106295" w:rsidP="00106295">
                  <w:pPr>
                    <w:jc w:val="center"/>
                    <w:rPr>
                      <w:rFonts w:ascii="Arial" w:hAnsi="Arial" w:cs="Arial"/>
                      <w:b/>
                      <w:bCs/>
                      <w:sz w:val="14"/>
                      <w:szCs w:val="14"/>
                      <w:lang w:eastAsia="ja-JP"/>
                    </w:rPr>
                  </w:pPr>
                </w:p>
              </w:tc>
              <w:tc>
                <w:tcPr>
                  <w:tcW w:w="2885" w:type="dxa"/>
                  <w:shd w:val="clear" w:color="auto" w:fill="auto"/>
                </w:tcPr>
                <w:p w14:paraId="31F41E7C" w14:textId="77777777" w:rsidR="00106295" w:rsidRPr="00106295" w:rsidRDefault="00106295" w:rsidP="00106295">
                  <w:pPr>
                    <w:jc w:val="center"/>
                    <w:rPr>
                      <w:rFonts w:ascii="Arial" w:eastAsia="DengXian" w:hAnsi="Arial" w:cs="Arial"/>
                      <w:b/>
                      <w:bCs/>
                      <w:sz w:val="14"/>
                      <w:szCs w:val="14"/>
                      <w:lang w:eastAsia="ko-KR"/>
                    </w:rPr>
                  </w:pPr>
                  <w:r w:rsidRPr="00106295">
                    <w:rPr>
                      <w:rFonts w:ascii="Arial" w:hAnsi="Arial" w:cs="Arial"/>
                      <w:b/>
                      <w:bCs/>
                      <w:sz w:val="14"/>
                      <w:szCs w:val="14"/>
                      <w:lang w:eastAsia="ja-JP"/>
                    </w:rPr>
                    <w:t>Concrete</w:t>
                  </w:r>
                </w:p>
              </w:tc>
              <w:tc>
                <w:tcPr>
                  <w:tcW w:w="3240" w:type="dxa"/>
                  <w:shd w:val="clear" w:color="auto" w:fill="auto"/>
                </w:tcPr>
                <w:p w14:paraId="7D4236E9" w14:textId="77777777" w:rsidR="00106295" w:rsidRPr="00106295" w:rsidRDefault="00106295" w:rsidP="00106295">
                  <w:pPr>
                    <w:jc w:val="center"/>
                    <w:rPr>
                      <w:rFonts w:ascii="Arial" w:eastAsia="DengXian" w:hAnsi="Arial" w:cs="Arial"/>
                      <w:b/>
                      <w:bCs/>
                      <w:sz w:val="14"/>
                      <w:szCs w:val="14"/>
                      <w:lang w:eastAsia="ko-KR"/>
                    </w:rPr>
                  </w:pPr>
                  <w:r w:rsidRPr="00106295">
                    <w:rPr>
                      <w:rFonts w:ascii="Arial" w:hAnsi="Arial" w:cs="Arial"/>
                      <w:b/>
                      <w:bCs/>
                      <w:sz w:val="14"/>
                      <w:szCs w:val="14"/>
                      <w:lang w:eastAsia="ja-JP"/>
                    </w:rPr>
                    <w:t>Wood</w:t>
                  </w:r>
                </w:p>
              </w:tc>
            </w:tr>
            <w:tr w:rsidR="00106295" w:rsidRPr="00106295" w14:paraId="347BBEE1" w14:textId="77777777" w:rsidTr="00106295">
              <w:trPr>
                <w:trHeight w:val="368"/>
                <w:jc w:val="center"/>
              </w:trPr>
              <w:tc>
                <w:tcPr>
                  <w:tcW w:w="812" w:type="dxa"/>
                  <w:shd w:val="clear" w:color="auto" w:fill="auto"/>
                </w:tcPr>
                <w:p w14:paraId="1DEC55FE" w14:textId="77777777" w:rsidR="00106295" w:rsidRPr="00106295" w:rsidRDefault="00106295" w:rsidP="00106295">
                  <w:pPr>
                    <w:jc w:val="center"/>
                    <w:rPr>
                      <w:rFonts w:ascii="Arial" w:hAnsi="Arial" w:cs="Arial"/>
                      <w:sz w:val="14"/>
                      <w:szCs w:val="14"/>
                      <w:lang w:eastAsia="ja-JP"/>
                    </w:rPr>
                  </w:pPr>
                  <w:r w:rsidRPr="00106295">
                    <w:rPr>
                      <w:rFonts w:ascii="Arial" w:hAnsi="Arial" w:cs="Arial"/>
                      <w:sz w:val="14"/>
                      <w:szCs w:val="14"/>
                      <w:lang w:eastAsia="ja-JP"/>
                    </w:rPr>
                    <w:t>Existing TR</w:t>
                  </w:r>
                </w:p>
              </w:tc>
              <w:tc>
                <w:tcPr>
                  <w:tcW w:w="2885" w:type="dxa"/>
                  <w:shd w:val="clear" w:color="auto" w:fill="auto"/>
                  <w:vAlign w:val="center"/>
                </w:tcPr>
                <w:p w14:paraId="0EABAABF" w14:textId="77777777" w:rsidR="00106295" w:rsidRPr="00106295" w:rsidRDefault="00000000" w:rsidP="00106295">
                  <w:pPr>
                    <w:jc w:val="center"/>
                    <w:rPr>
                      <w:rFonts w:ascii="Arial" w:eastAsia="DengXian" w:hAnsi="Arial" w:cs="Arial"/>
                      <w:sz w:val="14"/>
                      <w:szCs w:val="14"/>
                      <w:lang w:eastAsia="ko-KR"/>
                    </w:rPr>
                  </w:pPr>
                  <m:oMathPara>
                    <m:oMath>
                      <m:sSub>
                        <m:sSubPr>
                          <m:ctrlPr>
                            <w:rPr>
                              <w:rFonts w:ascii="Cambria Math" w:hAnsi="Cambria Math" w:cs="Arial"/>
                              <w:i/>
                              <w:sz w:val="14"/>
                              <w:szCs w:val="14"/>
                              <w:lang w:eastAsia="ja-JP"/>
                            </w:rPr>
                          </m:ctrlPr>
                        </m:sSubPr>
                        <m:e>
                          <m:r>
                            <w:rPr>
                              <w:rFonts w:ascii="Cambria Math" w:hAnsi="Cambria Math" w:cs="Arial"/>
                              <w:sz w:val="14"/>
                              <w:szCs w:val="14"/>
                              <w:lang w:eastAsia="ja-JP"/>
                            </w:rPr>
                            <m:t>L</m:t>
                          </m:r>
                        </m:e>
                        <m:sub>
                          <m:r>
                            <m:rPr>
                              <m:nor/>
                            </m:rPr>
                            <w:rPr>
                              <w:rFonts w:ascii="Arial" w:hAnsi="Arial" w:cs="Arial"/>
                              <w:sz w:val="14"/>
                              <w:szCs w:val="14"/>
                              <w:lang w:eastAsia="ja-JP"/>
                            </w:rPr>
                            <m:t>concrete</m:t>
                          </m:r>
                          <m:ctrlPr>
                            <w:rPr>
                              <w:rFonts w:ascii="Cambria Math" w:hAnsi="Cambria Math" w:cs="Arial"/>
                              <w:sz w:val="14"/>
                              <w:szCs w:val="14"/>
                              <w:lang w:eastAsia="ja-JP"/>
                            </w:rPr>
                          </m:ctrlPr>
                        </m:sub>
                      </m:sSub>
                      <m:r>
                        <w:rPr>
                          <w:rFonts w:ascii="Cambria Math" w:hAnsi="Cambria Math" w:cs="Arial"/>
                          <w:sz w:val="14"/>
                          <w:szCs w:val="14"/>
                          <w:lang w:eastAsia="ja-JP"/>
                        </w:rPr>
                        <m:t>=5+4f</m:t>
                      </m:r>
                    </m:oMath>
                  </m:oMathPara>
                </w:p>
              </w:tc>
              <w:tc>
                <w:tcPr>
                  <w:tcW w:w="3240" w:type="dxa"/>
                  <w:shd w:val="clear" w:color="auto" w:fill="auto"/>
                  <w:vAlign w:val="center"/>
                </w:tcPr>
                <w:p w14:paraId="6AC22113" w14:textId="77777777" w:rsidR="00106295" w:rsidRPr="00106295" w:rsidRDefault="00000000" w:rsidP="00106295">
                  <w:pPr>
                    <w:jc w:val="center"/>
                    <w:rPr>
                      <w:rFonts w:ascii="Arial" w:eastAsia="DengXian" w:hAnsi="Arial" w:cs="Arial"/>
                      <w:sz w:val="14"/>
                      <w:szCs w:val="14"/>
                      <w:lang w:eastAsia="ko-KR"/>
                    </w:rPr>
                  </w:pPr>
                  <m:oMathPara>
                    <m:oMath>
                      <m:sSub>
                        <m:sSubPr>
                          <m:ctrlPr>
                            <w:rPr>
                              <w:rFonts w:ascii="Cambria Math" w:hAnsi="Cambria Math" w:cs="Arial"/>
                              <w:i/>
                              <w:sz w:val="14"/>
                              <w:szCs w:val="14"/>
                              <w:lang w:eastAsia="ja-JP"/>
                            </w:rPr>
                          </m:ctrlPr>
                        </m:sSubPr>
                        <m:e>
                          <m:r>
                            <w:rPr>
                              <w:rFonts w:ascii="Cambria Math" w:hAnsi="Cambria Math" w:cs="Arial"/>
                              <w:sz w:val="14"/>
                              <w:szCs w:val="14"/>
                              <w:lang w:eastAsia="ja-JP"/>
                            </w:rPr>
                            <m:t>L</m:t>
                          </m:r>
                        </m:e>
                        <m:sub>
                          <m:r>
                            <m:rPr>
                              <m:nor/>
                            </m:rPr>
                            <w:rPr>
                              <w:rFonts w:ascii="Arial" w:hAnsi="Arial" w:cs="Arial"/>
                              <w:sz w:val="14"/>
                              <w:szCs w:val="14"/>
                              <w:lang w:eastAsia="ja-JP"/>
                            </w:rPr>
                            <m:t>wood</m:t>
                          </m:r>
                          <m:ctrlPr>
                            <w:rPr>
                              <w:rFonts w:ascii="Cambria Math" w:hAnsi="Cambria Math" w:cs="Arial"/>
                              <w:sz w:val="14"/>
                              <w:szCs w:val="14"/>
                              <w:lang w:eastAsia="ja-JP"/>
                            </w:rPr>
                          </m:ctrlPr>
                        </m:sub>
                      </m:sSub>
                      <m:r>
                        <w:rPr>
                          <w:rFonts w:ascii="Cambria Math" w:hAnsi="Cambria Math" w:cs="Arial"/>
                          <w:sz w:val="14"/>
                          <w:szCs w:val="14"/>
                          <w:lang w:eastAsia="ja-JP"/>
                        </w:rPr>
                        <m:t>=4.85+0.12f</m:t>
                      </m:r>
                    </m:oMath>
                  </m:oMathPara>
                </w:p>
              </w:tc>
            </w:tr>
            <w:tr w:rsidR="00106295" w:rsidRPr="00106295" w14:paraId="1EC73101" w14:textId="77777777" w:rsidTr="00106295">
              <w:trPr>
                <w:trHeight w:val="341"/>
                <w:jc w:val="center"/>
              </w:trPr>
              <w:tc>
                <w:tcPr>
                  <w:tcW w:w="812" w:type="dxa"/>
                  <w:shd w:val="clear" w:color="auto" w:fill="auto"/>
                </w:tcPr>
                <w:p w14:paraId="0A568393" w14:textId="77777777" w:rsidR="00106295" w:rsidRPr="00106295" w:rsidRDefault="00106295" w:rsidP="00106295">
                  <w:pPr>
                    <w:jc w:val="center"/>
                    <w:rPr>
                      <w:rFonts w:ascii="Arial" w:hAnsi="Arial" w:cs="Arial"/>
                      <w:sz w:val="14"/>
                      <w:szCs w:val="14"/>
                      <w:lang w:eastAsia="x-none"/>
                    </w:rPr>
                  </w:pPr>
                  <w:r w:rsidRPr="00106295">
                    <w:rPr>
                      <w:rFonts w:ascii="Arial" w:hAnsi="Arial" w:cs="Arial"/>
                      <w:sz w:val="14"/>
                      <w:szCs w:val="14"/>
                      <w:lang w:eastAsia="x-none"/>
                    </w:rPr>
                    <w:t>New Updates</w:t>
                  </w:r>
                </w:p>
              </w:tc>
              <w:tc>
                <w:tcPr>
                  <w:tcW w:w="2885" w:type="dxa"/>
                  <w:shd w:val="clear" w:color="auto" w:fill="auto"/>
                  <w:vAlign w:val="center"/>
                </w:tcPr>
                <w:p w14:paraId="59B56345" w14:textId="1FC2E02E" w:rsidR="00106295" w:rsidRPr="00EE270F" w:rsidRDefault="00000000" w:rsidP="00106295">
                  <w:pPr>
                    <w:jc w:val="center"/>
                    <w:rPr>
                      <w:rFonts w:ascii="Arial" w:eastAsia="DengXian" w:hAnsi="Arial" w:cs="Arial"/>
                      <w:sz w:val="14"/>
                      <w:szCs w:val="14"/>
                      <w:lang w:eastAsia="zh-CN"/>
                    </w:rPr>
                  </w:pPr>
                  <m:oMath>
                    <m:sSub>
                      <m:sSubPr>
                        <m:ctrlPr>
                          <w:rPr>
                            <w:rFonts w:ascii="Cambria Math" w:hAnsi="Cambria Math" w:cs="Arial"/>
                            <w:i/>
                            <w:sz w:val="14"/>
                            <w:szCs w:val="14"/>
                          </w:rPr>
                        </m:ctrlPr>
                      </m:sSubPr>
                      <m:e>
                        <m:r>
                          <w:rPr>
                            <w:rFonts w:ascii="Cambria Math" w:hAnsi="Cambria Math" w:cs="Arial"/>
                            <w:sz w:val="14"/>
                            <w:szCs w:val="14"/>
                            <w:lang w:eastAsia="zh-CN"/>
                          </w:rPr>
                          <m:t>L</m:t>
                        </m:r>
                      </m:e>
                      <m:sub>
                        <m:r>
                          <w:rPr>
                            <w:rFonts w:ascii="Cambria Math" w:hAnsi="Cambria Math" w:cs="Arial"/>
                            <w:sz w:val="14"/>
                            <w:szCs w:val="14"/>
                            <w:lang w:eastAsia="zh-CN"/>
                          </w:rPr>
                          <m:t>concrete</m:t>
                        </m:r>
                      </m:sub>
                    </m:sSub>
                    <m:r>
                      <w:rPr>
                        <w:rFonts w:ascii="Cambria Math" w:hAnsi="Cambria Math" w:cs="Arial"/>
                        <w:sz w:val="14"/>
                        <w:szCs w:val="14"/>
                        <w:lang w:eastAsia="zh-CN"/>
                      </w:rPr>
                      <m:t>=</m:t>
                    </m:r>
                    <m:r>
                      <w:rPr>
                        <w:rFonts w:ascii="Cambria Math" w:hAnsi="Cambria Math" w:cs="Arial"/>
                        <w:sz w:val="14"/>
                        <w:szCs w:val="14"/>
                      </w:rPr>
                      <m:t>α∙</m:t>
                    </m:r>
                    <m:r>
                      <w:rPr>
                        <w:rFonts w:ascii="Cambria Math" w:hAnsi="Cambria Math" w:cs="Arial"/>
                        <w:sz w:val="14"/>
                        <w:szCs w:val="14"/>
                        <w:lang w:eastAsia="zh-CN"/>
                      </w:rPr>
                      <m:t>(5+4f)</m:t>
                    </m:r>
                  </m:oMath>
                  <w:r w:rsidR="00106295" w:rsidRPr="00EE270F">
                    <w:rPr>
                      <w:rFonts w:ascii="Arial" w:eastAsia="DengXian" w:hAnsi="Arial" w:cs="Arial"/>
                      <w:sz w:val="14"/>
                      <w:szCs w:val="14"/>
                      <w:lang w:eastAsia="zh-CN"/>
                    </w:rPr>
                    <w:t xml:space="preserve">, </w:t>
                  </w:r>
                  <m:oMath>
                    <m:r>
                      <w:rPr>
                        <w:rFonts w:ascii="Cambria Math" w:hAnsi="Cambria Math" w:cs="Arial"/>
                        <w:sz w:val="14"/>
                        <w:szCs w:val="14"/>
                      </w:rPr>
                      <m:t>α</m:t>
                    </m:r>
                    <m:r>
                      <w:rPr>
                        <w:rFonts w:ascii="Cambria Math" w:hAnsi="Cambria Math" w:cs="Arial"/>
                        <w:sz w:val="14"/>
                        <w:szCs w:val="14"/>
                        <w:lang w:eastAsia="zh-CN"/>
                      </w:rPr>
                      <m:t>=</m:t>
                    </m:r>
                    <m:d>
                      <m:dPr>
                        <m:ctrlPr>
                          <w:rPr>
                            <w:rFonts w:ascii="Cambria Math" w:hAnsi="Cambria Math" w:cs="Arial"/>
                            <w:i/>
                            <w:sz w:val="14"/>
                            <w:szCs w:val="14"/>
                            <w:lang w:eastAsia="zh-CN"/>
                          </w:rPr>
                        </m:ctrlPr>
                      </m:dPr>
                      <m:e>
                        <m:f>
                          <m:fPr>
                            <m:ctrlPr>
                              <w:rPr>
                                <w:rFonts w:ascii="Cambria Math" w:hAnsi="Cambria Math" w:cs="Arial"/>
                                <w:sz w:val="14"/>
                                <w:szCs w:val="14"/>
                                <w:lang w:eastAsia="zh-CN"/>
                              </w:rPr>
                            </m:ctrlPr>
                          </m:fPr>
                          <m:num>
                            <m:sSub>
                              <m:sSubPr>
                                <m:ctrlPr>
                                  <w:rPr>
                                    <w:rFonts w:ascii="Cambria Math" w:hAnsi="Cambria Math" w:cs="Arial"/>
                                    <w:i/>
                                    <w:sz w:val="14"/>
                                    <w:szCs w:val="14"/>
                                    <w:lang w:eastAsia="zh-CN"/>
                                  </w:rPr>
                                </m:ctrlPr>
                              </m:sSubPr>
                              <m:e>
                                <m:r>
                                  <w:rPr>
                                    <w:rFonts w:ascii="Cambria Math" w:hAnsi="Cambria Math" w:cs="Arial"/>
                                    <w:sz w:val="14"/>
                                    <w:szCs w:val="14"/>
                                    <w:lang w:eastAsia="zh-CN"/>
                                  </w:rPr>
                                  <m:t>T</m:t>
                                </m:r>
                              </m:e>
                              <m:sub>
                                <m:r>
                                  <w:rPr>
                                    <w:rFonts w:ascii="Cambria Math" w:hAnsi="Cambria Math" w:cs="Arial"/>
                                    <w:sz w:val="14"/>
                                    <w:szCs w:val="14"/>
                                    <w:lang w:eastAsia="zh-CN"/>
                                  </w:rPr>
                                  <m:t>concrete</m:t>
                                </m:r>
                              </m:sub>
                            </m:sSub>
                            <m:ctrlPr>
                              <w:rPr>
                                <w:rFonts w:ascii="Cambria Math" w:hAnsi="Cambria Math" w:cs="Arial"/>
                                <w:i/>
                                <w:sz w:val="14"/>
                                <w:szCs w:val="14"/>
                                <w:lang w:eastAsia="zh-CN"/>
                              </w:rPr>
                            </m:ctrlPr>
                          </m:num>
                          <m:den>
                            <m:r>
                              <w:rPr>
                                <w:rFonts w:ascii="Cambria Math" w:hAnsi="Cambria Math" w:cs="Arial"/>
                                <w:sz w:val="14"/>
                                <w:szCs w:val="14"/>
                                <w:lang w:eastAsia="zh-CN"/>
                              </w:rPr>
                              <m:t>23cm</m:t>
                            </m:r>
                          </m:den>
                        </m:f>
                      </m:e>
                    </m:d>
                  </m:oMath>
                </w:p>
              </w:tc>
              <w:tc>
                <w:tcPr>
                  <w:tcW w:w="3240" w:type="dxa"/>
                  <w:shd w:val="clear" w:color="auto" w:fill="auto"/>
                  <w:vAlign w:val="center"/>
                </w:tcPr>
                <w:p w14:paraId="1AC1FB02" w14:textId="0E0A396E" w:rsidR="00106295" w:rsidRPr="00EE270F" w:rsidRDefault="00000000" w:rsidP="00106295">
                  <w:pPr>
                    <w:jc w:val="center"/>
                    <w:rPr>
                      <w:rFonts w:ascii="Arial" w:eastAsia="DengXian" w:hAnsi="Arial" w:cs="Arial"/>
                      <w:sz w:val="14"/>
                      <w:szCs w:val="14"/>
                      <w:lang w:eastAsia="zh-CN"/>
                    </w:rPr>
                  </w:pPr>
                  <m:oMathPara>
                    <m:oMath>
                      <m:sSub>
                        <m:sSubPr>
                          <m:ctrlPr>
                            <w:rPr>
                              <w:rFonts w:ascii="Cambria Math" w:hAnsi="Cambria Math" w:cs="Arial"/>
                              <w:i/>
                              <w:sz w:val="14"/>
                              <w:szCs w:val="14"/>
                            </w:rPr>
                          </m:ctrlPr>
                        </m:sSubPr>
                        <m:e>
                          <m:r>
                            <w:rPr>
                              <w:rFonts w:ascii="Cambria Math" w:hAnsi="Cambria Math" w:cs="Arial"/>
                              <w:sz w:val="14"/>
                              <w:szCs w:val="14"/>
                              <w:lang w:eastAsia="zh-CN"/>
                            </w:rPr>
                            <m:t>L</m:t>
                          </m:r>
                        </m:e>
                        <m:sub>
                          <m:r>
                            <w:rPr>
                              <w:rFonts w:ascii="Cambria Math" w:hAnsi="Cambria Math" w:cs="Arial"/>
                              <w:sz w:val="14"/>
                              <w:szCs w:val="14"/>
                              <w:lang w:eastAsia="zh-CN"/>
                            </w:rPr>
                            <m:t>wood</m:t>
                          </m:r>
                        </m:sub>
                      </m:sSub>
                      <m:r>
                        <w:rPr>
                          <w:rFonts w:ascii="Cambria Math" w:hAnsi="Cambria Math" w:cs="Arial"/>
                          <w:sz w:val="14"/>
                          <w:szCs w:val="14"/>
                          <w:lang w:eastAsia="zh-CN"/>
                        </w:rPr>
                        <m:t>=</m:t>
                      </m:r>
                      <m:r>
                        <w:rPr>
                          <w:rFonts w:ascii="Cambria Math" w:hAnsi="Cambria Math" w:cs="Arial"/>
                          <w:sz w:val="14"/>
                          <w:szCs w:val="14"/>
                        </w:rPr>
                        <m:t>α∙</m:t>
                      </m:r>
                      <m:d>
                        <m:dPr>
                          <m:ctrlPr>
                            <w:rPr>
                              <w:rFonts w:ascii="Cambria Math" w:hAnsi="Cambria Math" w:cs="Arial"/>
                              <w:i/>
                              <w:sz w:val="14"/>
                              <w:szCs w:val="14"/>
                              <w:lang w:eastAsia="zh-CN"/>
                            </w:rPr>
                          </m:ctrlPr>
                        </m:dPr>
                        <m:e>
                          <m:r>
                            <w:rPr>
                              <w:rFonts w:ascii="Cambria Math" w:hAnsi="Cambria Math" w:cs="Arial"/>
                              <w:sz w:val="14"/>
                              <w:szCs w:val="14"/>
                              <w:lang w:eastAsia="zh-CN"/>
                            </w:rPr>
                            <m:t>4.85+0.12f</m:t>
                          </m:r>
                        </m:e>
                      </m:d>
                      <m:r>
                        <w:rPr>
                          <w:rFonts w:ascii="Cambria Math" w:hAnsi="Cambria Math" w:cs="Arial"/>
                          <w:sz w:val="14"/>
                          <w:szCs w:val="14"/>
                          <w:lang w:eastAsia="zh-CN"/>
                        </w:rPr>
                        <m:t xml:space="preserve">, </m:t>
                      </m:r>
                      <m:r>
                        <w:rPr>
                          <w:rFonts w:ascii="Cambria Math" w:hAnsi="Cambria Math" w:cs="Arial"/>
                          <w:sz w:val="14"/>
                          <w:szCs w:val="14"/>
                        </w:rPr>
                        <m:t>α</m:t>
                      </m:r>
                      <m:r>
                        <w:rPr>
                          <w:rFonts w:ascii="Cambria Math" w:hAnsi="Cambria Math" w:cs="Arial"/>
                          <w:sz w:val="14"/>
                          <w:szCs w:val="14"/>
                          <w:lang w:eastAsia="zh-CN"/>
                        </w:rPr>
                        <m:t>=</m:t>
                      </m:r>
                      <m:d>
                        <m:dPr>
                          <m:ctrlPr>
                            <w:rPr>
                              <w:rFonts w:ascii="Cambria Math" w:hAnsi="Cambria Math" w:cs="Arial"/>
                              <w:i/>
                              <w:sz w:val="14"/>
                              <w:szCs w:val="14"/>
                              <w:lang w:eastAsia="zh-CN"/>
                            </w:rPr>
                          </m:ctrlPr>
                        </m:dPr>
                        <m:e>
                          <m:f>
                            <m:fPr>
                              <m:ctrlPr>
                                <w:rPr>
                                  <w:rFonts w:ascii="Cambria Math" w:hAnsi="Cambria Math" w:cs="Arial"/>
                                  <w:sz w:val="14"/>
                                  <w:szCs w:val="14"/>
                                  <w:lang w:eastAsia="zh-CN"/>
                                </w:rPr>
                              </m:ctrlPr>
                            </m:fPr>
                            <m:num>
                              <m:sSub>
                                <m:sSubPr>
                                  <m:ctrlPr>
                                    <w:rPr>
                                      <w:rFonts w:ascii="Cambria Math" w:hAnsi="Cambria Math" w:cs="Arial"/>
                                      <w:i/>
                                      <w:sz w:val="14"/>
                                      <w:szCs w:val="14"/>
                                      <w:lang w:eastAsia="zh-CN"/>
                                    </w:rPr>
                                  </m:ctrlPr>
                                </m:sSubPr>
                                <m:e>
                                  <m:r>
                                    <w:rPr>
                                      <w:rFonts w:ascii="Cambria Math" w:hAnsi="Cambria Math" w:cs="Arial"/>
                                      <w:sz w:val="14"/>
                                      <w:szCs w:val="14"/>
                                      <w:lang w:eastAsia="zh-CN"/>
                                    </w:rPr>
                                    <m:t>T</m:t>
                                  </m:r>
                                </m:e>
                                <m:sub>
                                  <m:r>
                                    <w:rPr>
                                      <w:rFonts w:ascii="Cambria Math" w:hAnsi="Cambria Math" w:cs="Arial"/>
                                      <w:sz w:val="14"/>
                                      <w:szCs w:val="14"/>
                                      <w:lang w:eastAsia="zh-CN"/>
                                    </w:rPr>
                                    <m:t>wood</m:t>
                                  </m:r>
                                </m:sub>
                              </m:sSub>
                            </m:num>
                            <m:den>
                              <m:r>
                                <m:rPr>
                                  <m:sty m:val="p"/>
                                </m:rPr>
                                <w:rPr>
                                  <w:rFonts w:ascii="Cambria Math" w:hAnsi="Cambria Math" w:cs="Arial"/>
                                  <w:sz w:val="14"/>
                                  <w:szCs w:val="14"/>
                                  <w:lang w:eastAsia="zh-CN"/>
                                </w:rPr>
                                <m:t>6c</m:t>
                              </m:r>
                              <m:r>
                                <w:rPr>
                                  <w:rFonts w:ascii="Cambria Math" w:hAnsi="Cambria Math" w:cs="Arial"/>
                                  <w:sz w:val="14"/>
                                  <w:szCs w:val="14"/>
                                  <w:lang w:eastAsia="zh-CN"/>
                                </w:rPr>
                                <m:t>m</m:t>
                              </m:r>
                            </m:den>
                          </m:f>
                        </m:e>
                      </m:d>
                    </m:oMath>
                  </m:oMathPara>
                </w:p>
              </w:tc>
            </w:tr>
            <w:tr w:rsidR="00106295" w:rsidRPr="00106295" w14:paraId="2077EE15" w14:textId="77777777" w:rsidTr="00106295">
              <w:trPr>
                <w:jc w:val="center"/>
              </w:trPr>
              <w:tc>
                <w:tcPr>
                  <w:tcW w:w="6937" w:type="dxa"/>
                  <w:gridSpan w:val="3"/>
                  <w:shd w:val="clear" w:color="auto" w:fill="auto"/>
                </w:tcPr>
                <w:p w14:paraId="5AAFAC75" w14:textId="77777777" w:rsidR="00106295" w:rsidRPr="00106295" w:rsidRDefault="00106295" w:rsidP="00106295">
                  <w:pPr>
                    <w:jc w:val="both"/>
                    <w:rPr>
                      <w:rFonts w:ascii="Arial" w:eastAsia="Malgun Gothic" w:hAnsi="Arial" w:cs="Arial"/>
                      <w:sz w:val="14"/>
                      <w:szCs w:val="14"/>
                      <w:lang w:eastAsia="x-none"/>
                    </w:rPr>
                  </w:pPr>
                  <w:proofErr w:type="spellStart"/>
                  <w:r w:rsidRPr="00106295">
                    <w:rPr>
                      <w:rFonts w:ascii="Arial" w:eastAsia="DengXian" w:hAnsi="Arial" w:cs="Arial"/>
                      <w:sz w:val="14"/>
                      <w:szCs w:val="14"/>
                      <w:lang w:eastAsia="ko-KR"/>
                    </w:rPr>
                    <w:t>Tconcrete</w:t>
                  </w:r>
                  <w:proofErr w:type="spellEnd"/>
                  <w:r w:rsidRPr="00106295">
                    <w:rPr>
                      <w:rFonts w:ascii="Arial" w:eastAsia="DengXian" w:hAnsi="Arial" w:cs="Arial"/>
                      <w:sz w:val="14"/>
                      <w:szCs w:val="14"/>
                      <w:lang w:eastAsia="ko-KR"/>
                    </w:rPr>
                    <w:t xml:space="preserve"> and </w:t>
                  </w:r>
                  <w:proofErr w:type="spellStart"/>
                  <w:r w:rsidRPr="00106295">
                    <w:rPr>
                      <w:rFonts w:ascii="Arial" w:eastAsia="DengXian" w:hAnsi="Arial" w:cs="Arial"/>
                      <w:sz w:val="14"/>
                      <w:szCs w:val="14"/>
                      <w:lang w:eastAsia="ko-KR"/>
                    </w:rPr>
                    <w:t>Twood</w:t>
                  </w:r>
                  <w:proofErr w:type="spellEnd"/>
                  <w:r w:rsidRPr="00106295">
                    <w:rPr>
                      <w:rFonts w:ascii="Arial" w:eastAsia="DengXian" w:hAnsi="Arial" w:cs="Arial"/>
                      <w:sz w:val="14"/>
                      <w:szCs w:val="14"/>
                      <w:lang w:eastAsia="ko-KR"/>
                    </w:rPr>
                    <w:t xml:space="preserve"> represent reference (default) thickness of the material. For concrete and wood, the reference thickness are 23 cm and 6 cm, respectively.</w:t>
                  </w:r>
                </w:p>
              </w:tc>
            </w:tr>
          </w:tbl>
          <w:p w14:paraId="33F54C7C" w14:textId="77777777" w:rsidR="00106295" w:rsidRPr="005E3C68" w:rsidRDefault="00106295" w:rsidP="00106295">
            <w:pPr>
              <w:numPr>
                <w:ilvl w:val="1"/>
                <w:numId w:val="205"/>
              </w:numPr>
              <w:suppressAutoHyphens/>
              <w:spacing w:after="0" w:line="254" w:lineRule="auto"/>
              <w:jc w:val="both"/>
              <w:rPr>
                <w:rFonts w:eastAsia="DengXian"/>
                <w:lang w:eastAsia="ko-KR"/>
              </w:rPr>
            </w:pPr>
            <w:r w:rsidRPr="005E3C68">
              <w:rPr>
                <w:rFonts w:eastAsia="DengXian"/>
                <w:lang w:eastAsia="zh-CN"/>
              </w:rPr>
              <w:t xml:space="preserve">Whether penetration loss can be scaled linearly with thickness for each material </w:t>
            </w:r>
          </w:p>
          <w:p w14:paraId="6483F501" w14:textId="77777777" w:rsidR="00106295" w:rsidRPr="005E3C68" w:rsidRDefault="00106295" w:rsidP="00106295">
            <w:pPr>
              <w:numPr>
                <w:ilvl w:val="1"/>
                <w:numId w:val="205"/>
              </w:numPr>
              <w:suppressAutoHyphens/>
              <w:spacing w:after="0" w:line="254" w:lineRule="auto"/>
              <w:jc w:val="both"/>
              <w:rPr>
                <w:rFonts w:eastAsia="DengXian"/>
                <w:lang w:eastAsia="ko-KR"/>
              </w:rPr>
            </w:pPr>
            <w:r w:rsidRPr="005E3C68">
              <w:rPr>
                <w:rFonts w:eastAsia="DengXian"/>
                <w:lang w:eastAsia="ko-KR"/>
              </w:rPr>
              <w:t>For standard multi-pane glass, FFS whether and how to reflect the penetration loss resonation effect, which may relate to thickness of the glass.</w:t>
            </w:r>
          </w:p>
          <w:p w14:paraId="355B1DE7" w14:textId="77777777" w:rsidR="00106295" w:rsidRPr="005E3C68" w:rsidRDefault="00106295" w:rsidP="00106295">
            <w:pPr>
              <w:numPr>
                <w:ilvl w:val="1"/>
                <w:numId w:val="205"/>
              </w:numPr>
              <w:suppressAutoHyphens/>
              <w:spacing w:after="0" w:line="254" w:lineRule="auto"/>
              <w:jc w:val="both"/>
              <w:rPr>
                <w:rFonts w:eastAsia="DengXian"/>
                <w:lang w:eastAsia="ko-KR"/>
              </w:rPr>
            </w:pPr>
            <w:r w:rsidRPr="005E3C68">
              <w:rPr>
                <w:rFonts w:eastAsia="DengXian"/>
                <w:lang w:eastAsia="ko-KR"/>
              </w:rPr>
              <w:t>FFS the impact of updates to material penetration loss to total build penetration loss</w:t>
            </w:r>
          </w:p>
          <w:p w14:paraId="0396E809" w14:textId="77777777" w:rsidR="00106295" w:rsidRPr="005E3C68" w:rsidRDefault="00106295" w:rsidP="00106295">
            <w:pPr>
              <w:numPr>
                <w:ilvl w:val="0"/>
                <w:numId w:val="205"/>
              </w:numPr>
              <w:suppressAutoHyphens/>
              <w:spacing w:after="0" w:line="254" w:lineRule="auto"/>
              <w:jc w:val="both"/>
              <w:rPr>
                <w:rFonts w:eastAsia="DengXian"/>
                <w:lang w:eastAsia="ko-KR"/>
              </w:rPr>
            </w:pPr>
            <w:r w:rsidRPr="005E3C68">
              <w:rPr>
                <w:rFonts w:eastAsia="DengXian"/>
                <w:lang w:eastAsia="ko-KR"/>
              </w:rPr>
              <w:t>Need for change and details of total building penetration loss, e.g. low</w:t>
            </w:r>
            <w:r>
              <w:rPr>
                <w:rFonts w:eastAsia="DengXian"/>
                <w:lang w:eastAsia="ko-KR"/>
              </w:rPr>
              <w:t>/high</w:t>
            </w:r>
            <w:r w:rsidRPr="005E3C68">
              <w:rPr>
                <w:rFonts w:eastAsia="DengXian"/>
                <w:lang w:eastAsia="ko-KR"/>
              </w:rPr>
              <w:t xml:space="preserve">-loss </w:t>
            </w:r>
            <w:r>
              <w:rPr>
                <w:rFonts w:eastAsia="DengXian"/>
                <w:lang w:eastAsia="ko-KR"/>
              </w:rPr>
              <w:t>m</w:t>
            </w:r>
            <w:r w:rsidRPr="005E3C68">
              <w:rPr>
                <w:rFonts w:eastAsia="DengXian"/>
                <w:lang w:eastAsia="ko-KR"/>
              </w:rPr>
              <w:t>odel</w:t>
            </w:r>
            <w:r>
              <w:rPr>
                <w:rFonts w:eastAsia="DengXian"/>
                <w:lang w:eastAsia="ko-KR"/>
              </w:rPr>
              <w:t>s</w:t>
            </w:r>
            <w:r w:rsidRPr="005E3C68">
              <w:rPr>
                <w:rFonts w:eastAsia="DengXian"/>
                <w:lang w:eastAsia="ko-KR"/>
              </w:rPr>
              <w:t>, if any</w:t>
            </w:r>
          </w:p>
          <w:p w14:paraId="4F504ED3" w14:textId="77777777" w:rsidR="00106295" w:rsidRPr="005E3C68" w:rsidRDefault="00106295" w:rsidP="00106295">
            <w:pPr>
              <w:numPr>
                <w:ilvl w:val="0"/>
                <w:numId w:val="205"/>
              </w:numPr>
              <w:suppressAutoHyphens/>
              <w:spacing w:after="0" w:line="254" w:lineRule="auto"/>
              <w:jc w:val="both"/>
              <w:rPr>
                <w:rFonts w:eastAsia="DengXian"/>
                <w:lang w:eastAsia="ko-KR"/>
              </w:rPr>
            </w:pPr>
            <w:r w:rsidRPr="005E3C68">
              <w:rPr>
                <w:rFonts w:eastAsia="DengXian"/>
                <w:lang w:eastAsia="ko-KR"/>
              </w:rPr>
              <w:t>Impact of material composition on material penetration loss</w:t>
            </w:r>
          </w:p>
          <w:p w14:paraId="56ECDF46" w14:textId="77777777" w:rsidR="00106295" w:rsidRPr="00106295" w:rsidRDefault="00106295" w:rsidP="00106295">
            <w:pPr>
              <w:suppressAutoHyphens/>
              <w:spacing w:line="254" w:lineRule="auto"/>
              <w:jc w:val="both"/>
              <w:rPr>
                <w:rFonts w:eastAsia="DengXian"/>
                <w:sz w:val="2"/>
                <w:szCs w:val="2"/>
                <w:lang w:eastAsia="zh-CN"/>
              </w:rPr>
            </w:pPr>
          </w:p>
          <w:p w14:paraId="583E6C7A" w14:textId="77777777" w:rsidR="00106295" w:rsidRPr="005E3C68" w:rsidRDefault="00106295" w:rsidP="00106295">
            <w:pPr>
              <w:suppressAutoHyphens/>
              <w:spacing w:line="254" w:lineRule="auto"/>
              <w:jc w:val="both"/>
              <w:rPr>
                <w:rFonts w:eastAsia="DengXian"/>
                <w:highlight w:val="green"/>
                <w:lang w:eastAsia="zh-CN"/>
              </w:rPr>
            </w:pPr>
            <w:r w:rsidRPr="005E3C68">
              <w:rPr>
                <w:rFonts w:eastAsia="DengXian"/>
                <w:highlight w:val="green"/>
                <w:lang w:eastAsia="zh-CN"/>
              </w:rPr>
              <w:t>Agreement</w:t>
            </w:r>
          </w:p>
          <w:p w14:paraId="6DD45B4F" w14:textId="77777777" w:rsidR="00106295" w:rsidRPr="005E3C68" w:rsidRDefault="00106295" w:rsidP="00106295">
            <w:pPr>
              <w:rPr>
                <w:lang w:eastAsia="ko-KR"/>
              </w:rPr>
            </w:pPr>
            <w:r w:rsidRPr="005E3C68">
              <w:rPr>
                <w:lang w:eastAsia="ko-KR"/>
              </w:rPr>
              <w:t xml:space="preserve">For the following scenarios, further study path loss model parameters for </w:t>
            </w:r>
            <w:r w:rsidRPr="005E3C68">
              <w:rPr>
                <w:lang w:eastAsia="zh-CN"/>
              </w:rPr>
              <w:t xml:space="preserve">at least </w:t>
            </w:r>
            <w:r w:rsidRPr="005E3C68">
              <w:rPr>
                <w:lang w:eastAsia="ko-KR"/>
              </w:rPr>
              <w:t>6 – 24 GHz frequency range.</w:t>
            </w:r>
          </w:p>
          <w:p w14:paraId="06BFE17C" w14:textId="77777777" w:rsidR="00106295" w:rsidRPr="005E3C68" w:rsidRDefault="00106295" w:rsidP="00106295">
            <w:pPr>
              <w:pStyle w:val="ListParagraph"/>
              <w:numPr>
                <w:ilvl w:val="0"/>
                <w:numId w:val="199"/>
              </w:numPr>
              <w:overflowPunct w:val="0"/>
              <w:autoSpaceDE w:val="0"/>
              <w:autoSpaceDN w:val="0"/>
              <w:adjustRightInd w:val="0"/>
              <w:textAlignment w:val="baseline"/>
              <w:rPr>
                <w:lang w:eastAsia="ko-KR"/>
              </w:rPr>
            </w:pPr>
            <w:proofErr w:type="spellStart"/>
            <w:r w:rsidRPr="005E3C68">
              <w:rPr>
                <w:lang w:eastAsia="ko-KR"/>
              </w:rPr>
              <w:t>UMi</w:t>
            </w:r>
            <w:proofErr w:type="spellEnd"/>
            <w:r w:rsidRPr="005E3C68">
              <w:rPr>
                <w:lang w:eastAsia="ko-KR"/>
              </w:rPr>
              <w:t xml:space="preserve"> LOS</w:t>
            </w:r>
          </w:p>
          <w:p w14:paraId="0A3A0839" w14:textId="77777777" w:rsidR="00106295" w:rsidRPr="005E3C68" w:rsidRDefault="00106295" w:rsidP="00106295">
            <w:pPr>
              <w:pStyle w:val="ListParagraph"/>
              <w:numPr>
                <w:ilvl w:val="0"/>
                <w:numId w:val="199"/>
              </w:numPr>
              <w:overflowPunct w:val="0"/>
              <w:autoSpaceDE w:val="0"/>
              <w:autoSpaceDN w:val="0"/>
              <w:adjustRightInd w:val="0"/>
              <w:textAlignment w:val="baseline"/>
              <w:rPr>
                <w:lang w:eastAsia="ko-KR"/>
              </w:rPr>
            </w:pPr>
            <w:proofErr w:type="spellStart"/>
            <w:r w:rsidRPr="005E3C68">
              <w:rPr>
                <w:lang w:eastAsia="ko-KR"/>
              </w:rPr>
              <w:t>UMi</w:t>
            </w:r>
            <w:proofErr w:type="spellEnd"/>
            <w:r w:rsidRPr="005E3C68">
              <w:rPr>
                <w:lang w:eastAsia="ko-KR"/>
              </w:rPr>
              <w:t xml:space="preserve"> NLOS</w:t>
            </w:r>
          </w:p>
          <w:p w14:paraId="6F5A32B1" w14:textId="77777777" w:rsidR="00106295" w:rsidRPr="005E3C68" w:rsidRDefault="00106295" w:rsidP="00106295">
            <w:pPr>
              <w:pStyle w:val="ListParagraph"/>
              <w:numPr>
                <w:ilvl w:val="0"/>
                <w:numId w:val="199"/>
              </w:numPr>
              <w:overflowPunct w:val="0"/>
              <w:autoSpaceDE w:val="0"/>
              <w:autoSpaceDN w:val="0"/>
              <w:adjustRightInd w:val="0"/>
              <w:textAlignment w:val="baseline"/>
              <w:rPr>
                <w:lang w:eastAsia="ko-KR"/>
              </w:rPr>
            </w:pPr>
            <w:proofErr w:type="spellStart"/>
            <w:r w:rsidRPr="005E3C68">
              <w:rPr>
                <w:lang w:eastAsia="ko-KR"/>
              </w:rPr>
              <w:t>UMa</w:t>
            </w:r>
            <w:proofErr w:type="spellEnd"/>
            <w:r w:rsidRPr="005E3C68">
              <w:rPr>
                <w:lang w:eastAsia="ko-KR"/>
              </w:rPr>
              <w:t xml:space="preserve"> LOS</w:t>
            </w:r>
          </w:p>
          <w:p w14:paraId="7257B525" w14:textId="77777777" w:rsidR="00106295" w:rsidRPr="005E3C68" w:rsidRDefault="00106295" w:rsidP="00106295">
            <w:pPr>
              <w:pStyle w:val="ListParagraph"/>
              <w:numPr>
                <w:ilvl w:val="0"/>
                <w:numId w:val="199"/>
              </w:numPr>
              <w:overflowPunct w:val="0"/>
              <w:autoSpaceDE w:val="0"/>
              <w:autoSpaceDN w:val="0"/>
              <w:adjustRightInd w:val="0"/>
              <w:textAlignment w:val="baseline"/>
              <w:rPr>
                <w:lang w:eastAsia="ko-KR"/>
              </w:rPr>
            </w:pPr>
            <w:proofErr w:type="spellStart"/>
            <w:r w:rsidRPr="005E3C68">
              <w:rPr>
                <w:lang w:eastAsia="ko-KR"/>
              </w:rPr>
              <w:t>UMa</w:t>
            </w:r>
            <w:proofErr w:type="spellEnd"/>
            <w:r w:rsidRPr="005E3C68">
              <w:rPr>
                <w:lang w:eastAsia="ko-KR"/>
              </w:rPr>
              <w:t xml:space="preserve"> NLOS</w:t>
            </w:r>
          </w:p>
          <w:p w14:paraId="29CD4E98" w14:textId="77777777" w:rsidR="00106295" w:rsidRPr="005E3C68" w:rsidRDefault="00106295" w:rsidP="00106295">
            <w:pPr>
              <w:suppressAutoHyphens/>
              <w:spacing w:line="254" w:lineRule="auto"/>
              <w:jc w:val="both"/>
              <w:rPr>
                <w:rFonts w:eastAsia="DengXian"/>
                <w:highlight w:val="green"/>
                <w:lang w:eastAsia="zh-CN"/>
              </w:rPr>
            </w:pPr>
            <w:r w:rsidRPr="005E3C68">
              <w:rPr>
                <w:rFonts w:eastAsia="DengXian"/>
                <w:highlight w:val="green"/>
                <w:lang w:eastAsia="zh-CN"/>
              </w:rPr>
              <w:lastRenderedPageBreak/>
              <w:t>Agreement</w:t>
            </w:r>
          </w:p>
          <w:p w14:paraId="444CE453" w14:textId="77777777" w:rsidR="00106295" w:rsidRPr="005E3C68" w:rsidRDefault="00106295" w:rsidP="00106295">
            <w:pPr>
              <w:rPr>
                <w:lang w:eastAsia="ko-KR"/>
              </w:rPr>
            </w:pPr>
            <w:r w:rsidRPr="005E3C68">
              <w:rPr>
                <w:lang w:eastAsia="ko-KR"/>
              </w:rPr>
              <w:t xml:space="preserve">For the following scenarios, study delay spread parameters for </w:t>
            </w:r>
            <w:r w:rsidRPr="005E3C68">
              <w:rPr>
                <w:lang w:eastAsia="zh-CN"/>
              </w:rPr>
              <w:t xml:space="preserve">at least </w:t>
            </w:r>
            <w:r w:rsidRPr="005E3C68">
              <w:rPr>
                <w:lang w:eastAsia="ko-KR"/>
              </w:rPr>
              <w:t>6 – 24 GHz frequency range.</w:t>
            </w:r>
          </w:p>
          <w:p w14:paraId="54E02C74" w14:textId="77777777" w:rsidR="00106295" w:rsidRPr="005E3C68" w:rsidRDefault="00106295" w:rsidP="00106295">
            <w:pPr>
              <w:pStyle w:val="ListParagraph"/>
              <w:numPr>
                <w:ilvl w:val="0"/>
                <w:numId w:val="210"/>
              </w:numPr>
              <w:overflowPunct w:val="0"/>
              <w:autoSpaceDE w:val="0"/>
              <w:autoSpaceDN w:val="0"/>
              <w:adjustRightInd w:val="0"/>
              <w:textAlignment w:val="baseline"/>
              <w:rPr>
                <w:lang w:eastAsia="ko-KR"/>
              </w:rPr>
            </w:pPr>
            <w:proofErr w:type="spellStart"/>
            <w:r w:rsidRPr="005E3C68">
              <w:rPr>
                <w:lang w:eastAsia="ko-KR"/>
              </w:rPr>
              <w:t>UMi</w:t>
            </w:r>
            <w:proofErr w:type="spellEnd"/>
            <w:r w:rsidRPr="005E3C68">
              <w:rPr>
                <w:lang w:eastAsia="ko-KR"/>
              </w:rPr>
              <w:t xml:space="preserve"> LOS</w:t>
            </w:r>
          </w:p>
          <w:p w14:paraId="371631FC" w14:textId="77777777" w:rsidR="00106295" w:rsidRPr="005E3C68" w:rsidRDefault="00106295" w:rsidP="00106295">
            <w:pPr>
              <w:pStyle w:val="ListParagraph"/>
              <w:numPr>
                <w:ilvl w:val="0"/>
                <w:numId w:val="210"/>
              </w:numPr>
              <w:overflowPunct w:val="0"/>
              <w:autoSpaceDE w:val="0"/>
              <w:autoSpaceDN w:val="0"/>
              <w:adjustRightInd w:val="0"/>
              <w:textAlignment w:val="baseline"/>
              <w:rPr>
                <w:lang w:eastAsia="ko-KR"/>
              </w:rPr>
            </w:pPr>
            <w:proofErr w:type="spellStart"/>
            <w:r w:rsidRPr="005E3C68">
              <w:rPr>
                <w:lang w:eastAsia="ko-KR"/>
              </w:rPr>
              <w:t>UMi</w:t>
            </w:r>
            <w:proofErr w:type="spellEnd"/>
            <w:r w:rsidRPr="005E3C68">
              <w:rPr>
                <w:lang w:eastAsia="ko-KR"/>
              </w:rPr>
              <w:t xml:space="preserve"> NLOS</w:t>
            </w:r>
          </w:p>
          <w:p w14:paraId="69887433" w14:textId="77777777" w:rsidR="00106295" w:rsidRPr="005E3C68" w:rsidRDefault="00106295" w:rsidP="00106295">
            <w:pPr>
              <w:pStyle w:val="ListParagraph"/>
              <w:numPr>
                <w:ilvl w:val="0"/>
                <w:numId w:val="210"/>
              </w:numPr>
              <w:overflowPunct w:val="0"/>
              <w:autoSpaceDE w:val="0"/>
              <w:autoSpaceDN w:val="0"/>
              <w:adjustRightInd w:val="0"/>
              <w:textAlignment w:val="baseline"/>
              <w:rPr>
                <w:lang w:eastAsia="ko-KR"/>
              </w:rPr>
            </w:pPr>
            <w:proofErr w:type="spellStart"/>
            <w:r w:rsidRPr="005E3C68">
              <w:rPr>
                <w:lang w:eastAsia="ko-KR"/>
              </w:rPr>
              <w:t>InH</w:t>
            </w:r>
            <w:proofErr w:type="spellEnd"/>
            <w:r w:rsidRPr="005E3C68">
              <w:rPr>
                <w:lang w:eastAsia="ko-KR"/>
              </w:rPr>
              <w:t>-Office LOS</w:t>
            </w:r>
          </w:p>
          <w:p w14:paraId="32DEB8B2" w14:textId="77777777" w:rsidR="00106295" w:rsidRPr="005E3C68" w:rsidRDefault="00106295" w:rsidP="00106295">
            <w:pPr>
              <w:pStyle w:val="ListParagraph"/>
              <w:numPr>
                <w:ilvl w:val="0"/>
                <w:numId w:val="210"/>
              </w:numPr>
              <w:overflowPunct w:val="0"/>
              <w:autoSpaceDE w:val="0"/>
              <w:autoSpaceDN w:val="0"/>
              <w:adjustRightInd w:val="0"/>
              <w:textAlignment w:val="baseline"/>
              <w:rPr>
                <w:lang w:eastAsia="ko-KR"/>
              </w:rPr>
            </w:pPr>
            <w:proofErr w:type="spellStart"/>
            <w:r w:rsidRPr="005E3C68">
              <w:rPr>
                <w:lang w:eastAsia="ko-KR"/>
              </w:rPr>
              <w:t>InH</w:t>
            </w:r>
            <w:proofErr w:type="spellEnd"/>
            <w:r w:rsidRPr="005E3C68">
              <w:rPr>
                <w:lang w:eastAsia="ko-KR"/>
              </w:rPr>
              <w:t>-Office NLOS</w:t>
            </w:r>
          </w:p>
          <w:p w14:paraId="25605B48" w14:textId="77777777" w:rsidR="00106295" w:rsidRPr="005E3C68" w:rsidRDefault="00106295" w:rsidP="00106295">
            <w:pPr>
              <w:pStyle w:val="ListParagraph"/>
              <w:numPr>
                <w:ilvl w:val="0"/>
                <w:numId w:val="210"/>
              </w:numPr>
              <w:overflowPunct w:val="0"/>
              <w:autoSpaceDE w:val="0"/>
              <w:autoSpaceDN w:val="0"/>
              <w:adjustRightInd w:val="0"/>
              <w:textAlignment w:val="baseline"/>
              <w:rPr>
                <w:lang w:eastAsia="ko-KR"/>
              </w:rPr>
            </w:pPr>
            <w:proofErr w:type="spellStart"/>
            <w:r w:rsidRPr="005E3C68">
              <w:rPr>
                <w:lang w:eastAsia="ko-KR"/>
              </w:rPr>
              <w:t>UMa</w:t>
            </w:r>
            <w:proofErr w:type="spellEnd"/>
            <w:r w:rsidRPr="005E3C68">
              <w:rPr>
                <w:lang w:eastAsia="ko-KR"/>
              </w:rPr>
              <w:t xml:space="preserve"> LOS</w:t>
            </w:r>
          </w:p>
          <w:p w14:paraId="7C9AB218" w14:textId="77777777" w:rsidR="00106295" w:rsidRPr="005E3C68" w:rsidRDefault="00106295" w:rsidP="00106295">
            <w:pPr>
              <w:pStyle w:val="ListParagraph"/>
              <w:numPr>
                <w:ilvl w:val="0"/>
                <w:numId w:val="210"/>
              </w:numPr>
              <w:overflowPunct w:val="0"/>
              <w:autoSpaceDE w:val="0"/>
              <w:autoSpaceDN w:val="0"/>
              <w:adjustRightInd w:val="0"/>
              <w:textAlignment w:val="baseline"/>
              <w:rPr>
                <w:lang w:eastAsia="ko-KR"/>
              </w:rPr>
            </w:pPr>
            <w:proofErr w:type="spellStart"/>
            <w:r w:rsidRPr="005E3C68">
              <w:rPr>
                <w:lang w:eastAsia="ko-KR"/>
              </w:rPr>
              <w:t>UMa</w:t>
            </w:r>
            <w:proofErr w:type="spellEnd"/>
            <w:r w:rsidRPr="005E3C68">
              <w:rPr>
                <w:lang w:eastAsia="ko-KR"/>
              </w:rPr>
              <w:t xml:space="preserve"> NLOS</w:t>
            </w:r>
          </w:p>
          <w:p w14:paraId="55AF33DC" w14:textId="77777777" w:rsidR="00106295" w:rsidRPr="00106295" w:rsidRDefault="00106295" w:rsidP="00106295">
            <w:pPr>
              <w:suppressAutoHyphens/>
              <w:spacing w:line="254" w:lineRule="auto"/>
              <w:jc w:val="both"/>
              <w:rPr>
                <w:rFonts w:eastAsia="DengXian"/>
                <w:sz w:val="2"/>
                <w:szCs w:val="2"/>
                <w:highlight w:val="green"/>
                <w:lang w:eastAsia="zh-CN"/>
              </w:rPr>
            </w:pPr>
          </w:p>
          <w:p w14:paraId="3D65638D" w14:textId="77777777" w:rsidR="00106295" w:rsidRPr="005E3C68" w:rsidRDefault="00106295" w:rsidP="00106295">
            <w:pPr>
              <w:suppressAutoHyphens/>
              <w:spacing w:line="254" w:lineRule="auto"/>
              <w:jc w:val="both"/>
              <w:rPr>
                <w:rFonts w:eastAsia="DengXian"/>
                <w:highlight w:val="green"/>
                <w:lang w:eastAsia="zh-CN"/>
              </w:rPr>
            </w:pPr>
            <w:r w:rsidRPr="005E3C68">
              <w:rPr>
                <w:rFonts w:eastAsia="DengXian"/>
                <w:highlight w:val="green"/>
                <w:lang w:eastAsia="zh-CN"/>
              </w:rPr>
              <w:t>Agreement</w:t>
            </w:r>
          </w:p>
          <w:p w14:paraId="75A8EFE3" w14:textId="77777777" w:rsidR="00106295" w:rsidRPr="005E3C68" w:rsidRDefault="00106295" w:rsidP="00106295">
            <w:pPr>
              <w:rPr>
                <w:lang w:eastAsia="ko-KR"/>
              </w:rPr>
            </w:pPr>
            <w:r w:rsidRPr="005E3C68">
              <w:rPr>
                <w:lang w:eastAsia="ko-KR"/>
              </w:rPr>
              <w:t>Based on measurement data provided, RAN1 concludes angular spread parameters in TR38.901 that following scenarios are validated and no updates to TR are made.</w:t>
            </w:r>
          </w:p>
          <w:p w14:paraId="6D07C53B" w14:textId="77777777" w:rsidR="00106295" w:rsidRPr="005E3C68" w:rsidRDefault="00106295" w:rsidP="00106295">
            <w:pPr>
              <w:numPr>
                <w:ilvl w:val="0"/>
                <w:numId w:val="200"/>
              </w:numPr>
              <w:suppressAutoHyphens/>
              <w:spacing w:after="0" w:line="254" w:lineRule="auto"/>
              <w:jc w:val="both"/>
              <w:rPr>
                <w:rFonts w:eastAsia="DengXian"/>
                <w:lang w:eastAsia="ko-KR"/>
              </w:rPr>
            </w:pPr>
            <w:proofErr w:type="spellStart"/>
            <w:r w:rsidRPr="005E3C68">
              <w:rPr>
                <w:rFonts w:eastAsia="DengXian"/>
                <w:lang w:eastAsia="ko-KR"/>
              </w:rPr>
              <w:t>UMa</w:t>
            </w:r>
            <w:proofErr w:type="spellEnd"/>
            <w:r w:rsidRPr="005E3C68">
              <w:rPr>
                <w:rFonts w:eastAsia="DengXian"/>
                <w:lang w:eastAsia="ko-KR"/>
              </w:rPr>
              <w:t xml:space="preserve"> LOS: ZSD</w:t>
            </w:r>
          </w:p>
          <w:p w14:paraId="5E266CAE" w14:textId="77777777" w:rsidR="00106295" w:rsidRPr="005E3C68" w:rsidRDefault="00106295" w:rsidP="00106295">
            <w:pPr>
              <w:numPr>
                <w:ilvl w:val="0"/>
                <w:numId w:val="200"/>
              </w:numPr>
              <w:suppressAutoHyphens/>
              <w:spacing w:after="0" w:line="254" w:lineRule="auto"/>
              <w:jc w:val="both"/>
              <w:rPr>
                <w:rFonts w:eastAsia="DengXian"/>
                <w:lang w:eastAsia="ko-KR"/>
              </w:rPr>
            </w:pPr>
            <w:proofErr w:type="spellStart"/>
            <w:r w:rsidRPr="005E3C68">
              <w:rPr>
                <w:rFonts w:eastAsia="DengXian"/>
                <w:lang w:eastAsia="ko-KR"/>
              </w:rPr>
              <w:t>UMa</w:t>
            </w:r>
            <w:proofErr w:type="spellEnd"/>
            <w:r w:rsidRPr="005E3C68">
              <w:rPr>
                <w:rFonts w:eastAsia="DengXian"/>
                <w:lang w:eastAsia="ko-KR"/>
              </w:rPr>
              <w:t xml:space="preserve"> NLOS: ZSD</w:t>
            </w:r>
          </w:p>
          <w:p w14:paraId="03243FFB" w14:textId="77777777" w:rsidR="00106295" w:rsidRPr="0011334F" w:rsidRDefault="00106295" w:rsidP="00106295">
            <w:pPr>
              <w:suppressAutoHyphens/>
              <w:spacing w:line="254" w:lineRule="auto"/>
              <w:jc w:val="both"/>
              <w:rPr>
                <w:rFonts w:eastAsia="DengXian"/>
                <w:sz w:val="8"/>
                <w:szCs w:val="8"/>
                <w:lang w:eastAsia="zh-CN"/>
              </w:rPr>
            </w:pPr>
          </w:p>
          <w:p w14:paraId="20B741D3" w14:textId="77777777" w:rsidR="00106295" w:rsidRPr="005E3C68" w:rsidRDefault="00106295" w:rsidP="00106295">
            <w:pPr>
              <w:rPr>
                <w:b/>
                <w:bCs/>
                <w:lang w:eastAsia="ko-KR"/>
              </w:rPr>
            </w:pPr>
            <w:r w:rsidRPr="005E3C68">
              <w:rPr>
                <w:b/>
                <w:bCs/>
                <w:lang w:eastAsia="ko-KR"/>
              </w:rPr>
              <w:t>Observation</w:t>
            </w:r>
          </w:p>
          <w:p w14:paraId="3164F3A1" w14:textId="77777777" w:rsidR="00106295" w:rsidRPr="005E3C68" w:rsidRDefault="00106295" w:rsidP="00106295">
            <w:pPr>
              <w:rPr>
                <w:lang w:eastAsia="ko-KR"/>
              </w:rPr>
            </w:pPr>
            <w:r w:rsidRPr="005E3C68">
              <w:rPr>
                <w:lang w:eastAsia="ko-KR"/>
              </w:rPr>
              <w:t xml:space="preserve">For the following scenarios, some sources have observed some differences in angular spread in the TR and measurement taken for 6 – 24 GHz frequency range. Other sources have observed angular spread consistent with the model in the TR. </w:t>
            </w:r>
          </w:p>
          <w:p w14:paraId="08E325E8" w14:textId="77777777" w:rsidR="00106295" w:rsidRPr="005E3C68" w:rsidRDefault="00106295" w:rsidP="00106295">
            <w:pPr>
              <w:pStyle w:val="ListParagraph"/>
              <w:numPr>
                <w:ilvl w:val="0"/>
                <w:numId w:val="211"/>
              </w:numPr>
              <w:overflowPunct w:val="0"/>
              <w:autoSpaceDE w:val="0"/>
              <w:autoSpaceDN w:val="0"/>
              <w:adjustRightInd w:val="0"/>
              <w:textAlignment w:val="baseline"/>
              <w:rPr>
                <w:lang w:eastAsia="ko-KR"/>
              </w:rPr>
            </w:pPr>
            <w:proofErr w:type="spellStart"/>
            <w:r w:rsidRPr="005E3C68">
              <w:rPr>
                <w:lang w:eastAsia="ko-KR"/>
              </w:rPr>
              <w:t>InH</w:t>
            </w:r>
            <w:proofErr w:type="spellEnd"/>
            <w:r w:rsidRPr="005E3C68">
              <w:rPr>
                <w:lang w:eastAsia="ko-KR"/>
              </w:rPr>
              <w:t xml:space="preserve"> LOS and NLOS: ZSA, ZSD</w:t>
            </w:r>
          </w:p>
          <w:p w14:paraId="0D31F486" w14:textId="77777777" w:rsidR="00106295" w:rsidRPr="005E3C68" w:rsidRDefault="00106295" w:rsidP="00106295">
            <w:pPr>
              <w:pStyle w:val="ListParagraph"/>
              <w:numPr>
                <w:ilvl w:val="0"/>
                <w:numId w:val="211"/>
              </w:numPr>
              <w:overflowPunct w:val="0"/>
              <w:autoSpaceDE w:val="0"/>
              <w:autoSpaceDN w:val="0"/>
              <w:adjustRightInd w:val="0"/>
              <w:textAlignment w:val="baseline"/>
              <w:rPr>
                <w:lang w:eastAsia="ko-KR"/>
              </w:rPr>
            </w:pPr>
            <w:proofErr w:type="spellStart"/>
            <w:r w:rsidRPr="005E3C68">
              <w:rPr>
                <w:lang w:eastAsia="ko-KR"/>
              </w:rPr>
              <w:t>UMi</w:t>
            </w:r>
            <w:proofErr w:type="spellEnd"/>
            <w:r w:rsidRPr="005E3C68">
              <w:rPr>
                <w:lang w:eastAsia="ko-KR"/>
              </w:rPr>
              <w:t xml:space="preserve"> LOS:</w:t>
            </w:r>
            <w:r w:rsidRPr="005E3C68">
              <w:rPr>
                <w:color w:val="00B0F0"/>
                <w:lang w:eastAsia="ko-KR"/>
              </w:rPr>
              <w:t xml:space="preserve"> </w:t>
            </w:r>
            <w:r w:rsidRPr="005E3C68">
              <w:rPr>
                <w:lang w:eastAsia="ko-KR"/>
              </w:rPr>
              <w:t>ZSA, ZSD</w:t>
            </w:r>
          </w:p>
          <w:p w14:paraId="507E77D8" w14:textId="77777777" w:rsidR="00106295" w:rsidRPr="005E3C68" w:rsidRDefault="00106295" w:rsidP="00106295">
            <w:pPr>
              <w:pStyle w:val="ListParagraph"/>
              <w:numPr>
                <w:ilvl w:val="0"/>
                <w:numId w:val="211"/>
              </w:numPr>
              <w:overflowPunct w:val="0"/>
              <w:autoSpaceDE w:val="0"/>
              <w:autoSpaceDN w:val="0"/>
              <w:adjustRightInd w:val="0"/>
              <w:textAlignment w:val="baseline"/>
              <w:rPr>
                <w:lang w:eastAsia="ko-KR"/>
              </w:rPr>
            </w:pPr>
            <w:proofErr w:type="spellStart"/>
            <w:r w:rsidRPr="005E3C68">
              <w:rPr>
                <w:lang w:eastAsia="ko-KR"/>
              </w:rPr>
              <w:t>UMi</w:t>
            </w:r>
            <w:proofErr w:type="spellEnd"/>
            <w:r w:rsidRPr="005E3C68">
              <w:rPr>
                <w:lang w:eastAsia="ko-KR"/>
              </w:rPr>
              <w:t xml:space="preserve"> NLOS: ZSD</w:t>
            </w:r>
          </w:p>
          <w:p w14:paraId="1EC87808" w14:textId="77777777" w:rsidR="00106295" w:rsidRPr="005E3C68" w:rsidRDefault="00106295" w:rsidP="00106295">
            <w:pPr>
              <w:pStyle w:val="ListParagraph"/>
              <w:numPr>
                <w:ilvl w:val="0"/>
                <w:numId w:val="211"/>
              </w:numPr>
              <w:overflowPunct w:val="0"/>
              <w:autoSpaceDE w:val="0"/>
              <w:autoSpaceDN w:val="0"/>
              <w:adjustRightInd w:val="0"/>
              <w:textAlignment w:val="baseline"/>
              <w:rPr>
                <w:lang w:eastAsia="ko-KR"/>
              </w:rPr>
            </w:pPr>
            <w:proofErr w:type="spellStart"/>
            <w:r w:rsidRPr="005E3C68">
              <w:rPr>
                <w:lang w:eastAsia="ko-KR"/>
              </w:rPr>
              <w:t>UMa</w:t>
            </w:r>
            <w:proofErr w:type="spellEnd"/>
            <w:r w:rsidRPr="005E3C68">
              <w:rPr>
                <w:lang w:eastAsia="ko-KR"/>
              </w:rPr>
              <w:t xml:space="preserve"> LOS: ZSA</w:t>
            </w:r>
          </w:p>
          <w:p w14:paraId="0BB1873A" w14:textId="77777777" w:rsidR="00106295" w:rsidRPr="0011334F" w:rsidRDefault="00106295" w:rsidP="00106295">
            <w:pPr>
              <w:rPr>
                <w:b/>
                <w:bCs/>
                <w:sz w:val="8"/>
                <w:szCs w:val="8"/>
                <w:lang w:eastAsia="ko-KR"/>
              </w:rPr>
            </w:pPr>
          </w:p>
          <w:p w14:paraId="349D7804" w14:textId="77777777" w:rsidR="00106295" w:rsidRPr="005E3C68" w:rsidRDefault="00106295" w:rsidP="00106295">
            <w:pPr>
              <w:rPr>
                <w:b/>
                <w:bCs/>
                <w:lang w:eastAsia="ko-KR"/>
              </w:rPr>
            </w:pPr>
            <w:r w:rsidRPr="005E3C68">
              <w:rPr>
                <w:b/>
                <w:bCs/>
                <w:lang w:eastAsia="ko-KR"/>
              </w:rPr>
              <w:t>Conclusion</w:t>
            </w:r>
          </w:p>
          <w:p w14:paraId="1811F0EC" w14:textId="77777777" w:rsidR="00106295" w:rsidRPr="005E3C68" w:rsidRDefault="00106295" w:rsidP="00106295">
            <w:pPr>
              <w:rPr>
                <w:lang w:eastAsia="ko-KR"/>
              </w:rPr>
            </w:pPr>
            <w:r w:rsidRPr="005E3C68">
              <w:rPr>
                <w:lang w:eastAsia="zh-CN"/>
              </w:rPr>
              <w:t xml:space="preserve">For the following scenarios, </w:t>
            </w:r>
            <w:r w:rsidRPr="005E3C68">
              <w:rPr>
                <w:lang w:eastAsia="ko-KR"/>
              </w:rPr>
              <w:t>there is no consensus to update angular spread models due to lack of consistent and significant observed difference between model and measurements.</w:t>
            </w:r>
          </w:p>
          <w:p w14:paraId="03543B72" w14:textId="77777777" w:rsidR="00106295" w:rsidRPr="005E3C68" w:rsidRDefault="00106295" w:rsidP="00106295">
            <w:pPr>
              <w:pStyle w:val="ListParagraph"/>
              <w:numPr>
                <w:ilvl w:val="0"/>
                <w:numId w:val="212"/>
              </w:numPr>
              <w:overflowPunct w:val="0"/>
              <w:autoSpaceDE w:val="0"/>
              <w:autoSpaceDN w:val="0"/>
              <w:adjustRightInd w:val="0"/>
              <w:textAlignment w:val="baseline"/>
              <w:rPr>
                <w:lang w:eastAsia="ko-KR"/>
              </w:rPr>
            </w:pPr>
            <w:proofErr w:type="spellStart"/>
            <w:r w:rsidRPr="005E3C68">
              <w:rPr>
                <w:lang w:eastAsia="ko-KR"/>
              </w:rPr>
              <w:t>InH</w:t>
            </w:r>
            <w:proofErr w:type="spellEnd"/>
            <w:r w:rsidRPr="005E3C68">
              <w:rPr>
                <w:lang w:eastAsia="ko-KR"/>
              </w:rPr>
              <w:t xml:space="preserve"> LOS and NLOS: ZSA, ZSD</w:t>
            </w:r>
          </w:p>
          <w:p w14:paraId="5179303F" w14:textId="77777777" w:rsidR="00106295" w:rsidRPr="005E3C68" w:rsidRDefault="00106295" w:rsidP="00106295">
            <w:pPr>
              <w:pStyle w:val="ListParagraph"/>
              <w:numPr>
                <w:ilvl w:val="0"/>
                <w:numId w:val="212"/>
              </w:numPr>
              <w:overflowPunct w:val="0"/>
              <w:autoSpaceDE w:val="0"/>
              <w:autoSpaceDN w:val="0"/>
              <w:adjustRightInd w:val="0"/>
              <w:textAlignment w:val="baseline"/>
              <w:rPr>
                <w:lang w:eastAsia="ko-KR"/>
              </w:rPr>
            </w:pPr>
            <w:proofErr w:type="spellStart"/>
            <w:r w:rsidRPr="005E3C68">
              <w:rPr>
                <w:lang w:eastAsia="ko-KR"/>
              </w:rPr>
              <w:t>UMi</w:t>
            </w:r>
            <w:proofErr w:type="spellEnd"/>
            <w:r w:rsidRPr="005E3C68">
              <w:rPr>
                <w:lang w:eastAsia="ko-KR"/>
              </w:rPr>
              <w:t xml:space="preserve"> LOS:</w:t>
            </w:r>
            <w:r w:rsidRPr="005E3C68">
              <w:rPr>
                <w:color w:val="00B0F0"/>
                <w:lang w:eastAsia="ko-KR"/>
              </w:rPr>
              <w:t xml:space="preserve"> </w:t>
            </w:r>
            <w:r w:rsidRPr="005E3C68">
              <w:rPr>
                <w:lang w:eastAsia="ko-KR"/>
              </w:rPr>
              <w:t>ZSA, ZSD</w:t>
            </w:r>
          </w:p>
          <w:p w14:paraId="313CC4B2" w14:textId="77777777" w:rsidR="00106295" w:rsidRPr="005E3C68" w:rsidRDefault="00106295" w:rsidP="00106295">
            <w:pPr>
              <w:pStyle w:val="ListParagraph"/>
              <w:numPr>
                <w:ilvl w:val="0"/>
                <w:numId w:val="212"/>
              </w:numPr>
              <w:overflowPunct w:val="0"/>
              <w:autoSpaceDE w:val="0"/>
              <w:autoSpaceDN w:val="0"/>
              <w:adjustRightInd w:val="0"/>
              <w:textAlignment w:val="baseline"/>
              <w:rPr>
                <w:lang w:eastAsia="ko-KR"/>
              </w:rPr>
            </w:pPr>
            <w:proofErr w:type="spellStart"/>
            <w:r w:rsidRPr="005E3C68">
              <w:rPr>
                <w:lang w:eastAsia="ko-KR"/>
              </w:rPr>
              <w:t>UMi</w:t>
            </w:r>
            <w:proofErr w:type="spellEnd"/>
            <w:r w:rsidRPr="005E3C68">
              <w:rPr>
                <w:lang w:eastAsia="ko-KR"/>
              </w:rPr>
              <w:t xml:space="preserve"> NLOS: ZSD</w:t>
            </w:r>
          </w:p>
          <w:p w14:paraId="0352A90C" w14:textId="77777777" w:rsidR="00106295" w:rsidRPr="005E3C68" w:rsidRDefault="00106295" w:rsidP="00106295">
            <w:pPr>
              <w:pStyle w:val="ListParagraph"/>
              <w:numPr>
                <w:ilvl w:val="0"/>
                <w:numId w:val="212"/>
              </w:numPr>
              <w:overflowPunct w:val="0"/>
              <w:autoSpaceDE w:val="0"/>
              <w:autoSpaceDN w:val="0"/>
              <w:adjustRightInd w:val="0"/>
              <w:textAlignment w:val="baseline"/>
              <w:rPr>
                <w:lang w:eastAsia="ko-KR"/>
              </w:rPr>
            </w:pPr>
            <w:proofErr w:type="spellStart"/>
            <w:r w:rsidRPr="005E3C68">
              <w:rPr>
                <w:lang w:eastAsia="ko-KR"/>
              </w:rPr>
              <w:t>UMa</w:t>
            </w:r>
            <w:proofErr w:type="spellEnd"/>
            <w:r w:rsidRPr="005E3C68">
              <w:rPr>
                <w:lang w:eastAsia="ko-KR"/>
              </w:rPr>
              <w:t xml:space="preserve"> LOS: ZSA</w:t>
            </w:r>
          </w:p>
          <w:p w14:paraId="152BF6AC" w14:textId="77777777" w:rsidR="00106295" w:rsidRPr="0011334F" w:rsidRDefault="00106295" w:rsidP="00106295">
            <w:pPr>
              <w:suppressAutoHyphens/>
              <w:spacing w:line="254" w:lineRule="auto"/>
              <w:jc w:val="both"/>
              <w:rPr>
                <w:rFonts w:eastAsia="DengXian"/>
                <w:sz w:val="8"/>
                <w:szCs w:val="8"/>
                <w:highlight w:val="green"/>
                <w:lang w:eastAsia="zh-CN"/>
              </w:rPr>
            </w:pPr>
          </w:p>
          <w:p w14:paraId="52A2D8A3" w14:textId="77777777" w:rsidR="00106295" w:rsidRPr="005E3C68" w:rsidRDefault="00106295" w:rsidP="00106295">
            <w:pPr>
              <w:suppressAutoHyphens/>
              <w:spacing w:line="254" w:lineRule="auto"/>
              <w:jc w:val="both"/>
              <w:rPr>
                <w:rFonts w:eastAsia="DengXian"/>
                <w:highlight w:val="green"/>
                <w:lang w:eastAsia="zh-CN"/>
              </w:rPr>
            </w:pPr>
            <w:r w:rsidRPr="005E3C68">
              <w:rPr>
                <w:rFonts w:eastAsia="DengXian"/>
                <w:highlight w:val="green"/>
                <w:lang w:eastAsia="zh-CN"/>
              </w:rPr>
              <w:t>Agreement</w:t>
            </w:r>
          </w:p>
          <w:p w14:paraId="4C5DBFE1" w14:textId="77777777" w:rsidR="00106295" w:rsidRPr="005E3C68" w:rsidRDefault="00106295" w:rsidP="00106295">
            <w:pPr>
              <w:rPr>
                <w:lang w:eastAsia="ko-KR"/>
              </w:rPr>
            </w:pPr>
            <w:r w:rsidRPr="005E3C68">
              <w:rPr>
                <w:lang w:eastAsia="ko-KR"/>
              </w:rPr>
              <w:t xml:space="preserve">For the following scenarios, study angular spread parameters for </w:t>
            </w:r>
            <w:r w:rsidRPr="005E3C68">
              <w:rPr>
                <w:lang w:eastAsia="zh-CN"/>
              </w:rPr>
              <w:t xml:space="preserve">at least </w:t>
            </w:r>
            <w:r w:rsidRPr="005E3C68">
              <w:rPr>
                <w:lang w:eastAsia="ko-KR"/>
              </w:rPr>
              <w:t>6 – 24 GHz frequency range.</w:t>
            </w:r>
          </w:p>
          <w:p w14:paraId="4396EC56" w14:textId="77777777" w:rsidR="00106295" w:rsidRPr="005E3C68" w:rsidRDefault="00106295" w:rsidP="00106295">
            <w:pPr>
              <w:pStyle w:val="ListParagraph"/>
              <w:numPr>
                <w:ilvl w:val="0"/>
                <w:numId w:val="213"/>
              </w:numPr>
              <w:overflowPunct w:val="0"/>
              <w:autoSpaceDE w:val="0"/>
              <w:autoSpaceDN w:val="0"/>
              <w:adjustRightInd w:val="0"/>
              <w:textAlignment w:val="baseline"/>
              <w:rPr>
                <w:lang w:eastAsia="ko-KR"/>
              </w:rPr>
            </w:pPr>
            <w:proofErr w:type="spellStart"/>
            <w:r w:rsidRPr="005E3C68">
              <w:rPr>
                <w:lang w:eastAsia="ko-KR"/>
              </w:rPr>
              <w:t>InH</w:t>
            </w:r>
            <w:proofErr w:type="spellEnd"/>
            <w:r w:rsidRPr="005E3C68">
              <w:rPr>
                <w:lang w:eastAsia="ko-KR"/>
              </w:rPr>
              <w:t xml:space="preserve"> LOS/NLOS: ASA, ASD</w:t>
            </w:r>
          </w:p>
          <w:p w14:paraId="0FF571AB" w14:textId="77777777" w:rsidR="00106295" w:rsidRPr="005E3C68" w:rsidRDefault="00106295" w:rsidP="00106295">
            <w:pPr>
              <w:pStyle w:val="ListParagraph"/>
              <w:numPr>
                <w:ilvl w:val="0"/>
                <w:numId w:val="213"/>
              </w:numPr>
              <w:overflowPunct w:val="0"/>
              <w:autoSpaceDE w:val="0"/>
              <w:autoSpaceDN w:val="0"/>
              <w:adjustRightInd w:val="0"/>
              <w:textAlignment w:val="baseline"/>
              <w:rPr>
                <w:lang w:eastAsia="ko-KR"/>
              </w:rPr>
            </w:pPr>
            <w:proofErr w:type="spellStart"/>
            <w:r w:rsidRPr="005E3C68">
              <w:rPr>
                <w:lang w:eastAsia="ko-KR"/>
              </w:rPr>
              <w:t>UMi</w:t>
            </w:r>
            <w:proofErr w:type="spellEnd"/>
            <w:r w:rsidRPr="005E3C68">
              <w:rPr>
                <w:lang w:eastAsia="ko-KR"/>
              </w:rPr>
              <w:t xml:space="preserve"> LOS: ASA, ASD</w:t>
            </w:r>
          </w:p>
          <w:p w14:paraId="5616591A" w14:textId="77777777" w:rsidR="00106295" w:rsidRPr="005E3C68" w:rsidRDefault="00106295" w:rsidP="00106295">
            <w:pPr>
              <w:pStyle w:val="ListParagraph"/>
              <w:numPr>
                <w:ilvl w:val="0"/>
                <w:numId w:val="213"/>
              </w:numPr>
              <w:overflowPunct w:val="0"/>
              <w:autoSpaceDE w:val="0"/>
              <w:autoSpaceDN w:val="0"/>
              <w:adjustRightInd w:val="0"/>
              <w:textAlignment w:val="baseline"/>
              <w:rPr>
                <w:lang w:eastAsia="ko-KR"/>
              </w:rPr>
            </w:pPr>
            <w:proofErr w:type="spellStart"/>
            <w:r w:rsidRPr="005E3C68">
              <w:rPr>
                <w:lang w:eastAsia="ko-KR"/>
              </w:rPr>
              <w:t>UMi</w:t>
            </w:r>
            <w:proofErr w:type="spellEnd"/>
            <w:r w:rsidRPr="005E3C68">
              <w:rPr>
                <w:lang w:eastAsia="ko-KR"/>
              </w:rPr>
              <w:t xml:space="preserve"> NLOS: ASA, ASD, ZSA</w:t>
            </w:r>
          </w:p>
          <w:p w14:paraId="32652C30" w14:textId="77777777" w:rsidR="00106295" w:rsidRPr="005E3C68" w:rsidRDefault="00106295" w:rsidP="00106295">
            <w:pPr>
              <w:pStyle w:val="ListParagraph"/>
              <w:numPr>
                <w:ilvl w:val="0"/>
                <w:numId w:val="213"/>
              </w:numPr>
              <w:overflowPunct w:val="0"/>
              <w:autoSpaceDE w:val="0"/>
              <w:autoSpaceDN w:val="0"/>
              <w:adjustRightInd w:val="0"/>
              <w:textAlignment w:val="baseline"/>
              <w:rPr>
                <w:lang w:eastAsia="ko-KR"/>
              </w:rPr>
            </w:pPr>
            <w:proofErr w:type="spellStart"/>
            <w:r w:rsidRPr="005E3C68">
              <w:rPr>
                <w:lang w:eastAsia="ko-KR"/>
              </w:rPr>
              <w:t>UMa</w:t>
            </w:r>
            <w:proofErr w:type="spellEnd"/>
            <w:r w:rsidRPr="005E3C68">
              <w:rPr>
                <w:lang w:eastAsia="ko-KR"/>
              </w:rPr>
              <w:t xml:space="preserve"> LOS: ASD, ASA</w:t>
            </w:r>
          </w:p>
          <w:p w14:paraId="6E5CFCEF" w14:textId="77777777" w:rsidR="00106295" w:rsidRPr="005E3C68" w:rsidRDefault="00106295" w:rsidP="00106295">
            <w:pPr>
              <w:pStyle w:val="ListParagraph"/>
              <w:numPr>
                <w:ilvl w:val="0"/>
                <w:numId w:val="213"/>
              </w:numPr>
              <w:overflowPunct w:val="0"/>
              <w:autoSpaceDE w:val="0"/>
              <w:autoSpaceDN w:val="0"/>
              <w:adjustRightInd w:val="0"/>
              <w:textAlignment w:val="baseline"/>
              <w:rPr>
                <w:lang w:eastAsia="ko-KR"/>
              </w:rPr>
            </w:pPr>
            <w:proofErr w:type="spellStart"/>
            <w:r w:rsidRPr="005E3C68">
              <w:rPr>
                <w:lang w:eastAsia="ko-KR"/>
              </w:rPr>
              <w:t>UMa</w:t>
            </w:r>
            <w:proofErr w:type="spellEnd"/>
            <w:r w:rsidRPr="005E3C68">
              <w:rPr>
                <w:lang w:eastAsia="ko-KR"/>
              </w:rPr>
              <w:t xml:space="preserve"> NLOS: ASA, ASD, ZSA</w:t>
            </w:r>
          </w:p>
          <w:p w14:paraId="00605251" w14:textId="77777777" w:rsidR="00106295" w:rsidRPr="00A24C4C" w:rsidRDefault="00106295" w:rsidP="00106295">
            <w:pPr>
              <w:pStyle w:val="ListParagraph"/>
              <w:numPr>
                <w:ilvl w:val="0"/>
                <w:numId w:val="213"/>
              </w:numPr>
              <w:overflowPunct w:val="0"/>
              <w:autoSpaceDE w:val="0"/>
              <w:autoSpaceDN w:val="0"/>
              <w:adjustRightInd w:val="0"/>
              <w:textAlignment w:val="baseline"/>
              <w:rPr>
                <w:lang w:val="pt-BR" w:eastAsia="ko-KR"/>
              </w:rPr>
            </w:pPr>
            <w:r w:rsidRPr="00A24C4C">
              <w:rPr>
                <w:lang w:val="pt-BR" w:eastAsia="ko-KR"/>
              </w:rPr>
              <w:t>InF LOS and NLOS: ASD, ASA, ZSA, ZSD</w:t>
            </w:r>
          </w:p>
          <w:p w14:paraId="3C99649F" w14:textId="77777777" w:rsidR="00106295" w:rsidRPr="00E427BA" w:rsidRDefault="00106295" w:rsidP="00106295">
            <w:pPr>
              <w:ind w:left="1440" w:hanging="1440"/>
              <w:rPr>
                <w:rFonts w:eastAsia="DengXian"/>
                <w:highlight w:val="green"/>
                <w:lang w:val="pt-BR" w:eastAsia="zh-CN"/>
              </w:rPr>
            </w:pPr>
          </w:p>
          <w:p w14:paraId="0A4299B6" w14:textId="63B5ECB2" w:rsidR="00106295" w:rsidRPr="005E3C68" w:rsidRDefault="00106295" w:rsidP="00106295">
            <w:pPr>
              <w:ind w:left="1440" w:hanging="1440"/>
              <w:rPr>
                <w:rFonts w:eastAsia="DengXian"/>
                <w:highlight w:val="green"/>
                <w:lang w:eastAsia="zh-CN"/>
              </w:rPr>
            </w:pPr>
            <w:r w:rsidRPr="005E3C68">
              <w:rPr>
                <w:rFonts w:eastAsia="DengXian"/>
                <w:highlight w:val="green"/>
                <w:lang w:eastAsia="zh-CN"/>
              </w:rPr>
              <w:lastRenderedPageBreak/>
              <w:t>Agreement</w:t>
            </w:r>
          </w:p>
          <w:p w14:paraId="380F9C02" w14:textId="77777777" w:rsidR="00106295" w:rsidRPr="005E3C68" w:rsidRDefault="00106295" w:rsidP="00106295">
            <w:pPr>
              <w:rPr>
                <w:lang w:eastAsia="ko-KR"/>
              </w:rPr>
            </w:pPr>
            <w:r w:rsidRPr="005E3C68">
              <w:rPr>
                <w:lang w:eastAsia="ko-KR"/>
              </w:rPr>
              <w:t>Further study number of clusters for existing deployment scenarios (</w:t>
            </w:r>
            <w:proofErr w:type="spellStart"/>
            <w:r w:rsidRPr="005E3C68">
              <w:rPr>
                <w:lang w:eastAsia="ko-KR"/>
              </w:rPr>
              <w:t>InH</w:t>
            </w:r>
            <w:proofErr w:type="spellEnd"/>
            <w:r w:rsidRPr="005E3C68">
              <w:rPr>
                <w:lang w:eastAsia="ko-KR"/>
              </w:rPr>
              <w:t xml:space="preserve">, </w:t>
            </w:r>
            <w:proofErr w:type="spellStart"/>
            <w:r w:rsidRPr="005E3C68">
              <w:rPr>
                <w:lang w:eastAsia="ko-KR"/>
              </w:rPr>
              <w:t>InF</w:t>
            </w:r>
            <w:proofErr w:type="spellEnd"/>
            <w:r w:rsidRPr="005E3C68">
              <w:rPr>
                <w:lang w:eastAsia="ko-KR"/>
              </w:rPr>
              <w:t xml:space="preserve">, </w:t>
            </w:r>
            <w:proofErr w:type="spellStart"/>
            <w:r w:rsidRPr="005E3C68">
              <w:rPr>
                <w:lang w:eastAsia="ko-KR"/>
              </w:rPr>
              <w:t>UMi</w:t>
            </w:r>
            <w:proofErr w:type="spellEnd"/>
            <w:r w:rsidRPr="005E3C68">
              <w:rPr>
                <w:lang w:eastAsia="ko-KR"/>
              </w:rPr>
              <w:t xml:space="preserve">, </w:t>
            </w:r>
            <w:proofErr w:type="spellStart"/>
            <w:r w:rsidRPr="005E3C68">
              <w:rPr>
                <w:lang w:eastAsia="ko-KR"/>
              </w:rPr>
              <w:t>UMa</w:t>
            </w:r>
            <w:proofErr w:type="spellEnd"/>
            <w:r w:rsidRPr="005E3C68">
              <w:rPr>
                <w:lang w:eastAsia="ko-KR"/>
              </w:rPr>
              <w:t xml:space="preserve">, </w:t>
            </w:r>
            <w:proofErr w:type="spellStart"/>
            <w:r w:rsidRPr="005E3C68">
              <w:rPr>
                <w:lang w:eastAsia="ko-KR"/>
              </w:rPr>
              <w:t>RMa</w:t>
            </w:r>
            <w:proofErr w:type="spellEnd"/>
            <w:r w:rsidRPr="005E3C68">
              <w:rPr>
                <w:lang w:eastAsia="ko-KR"/>
              </w:rPr>
              <w:t>) taking into consideration the following:</w:t>
            </w:r>
          </w:p>
          <w:p w14:paraId="49E0C61E" w14:textId="77777777" w:rsidR="00106295" w:rsidRPr="005E3C68" w:rsidRDefault="00106295" w:rsidP="00106295">
            <w:pPr>
              <w:pStyle w:val="ListParagraph"/>
              <w:numPr>
                <w:ilvl w:val="0"/>
                <w:numId w:val="214"/>
              </w:numPr>
              <w:overflowPunct w:val="0"/>
              <w:autoSpaceDE w:val="0"/>
              <w:autoSpaceDN w:val="0"/>
              <w:adjustRightInd w:val="0"/>
              <w:textAlignment w:val="baseline"/>
              <w:rPr>
                <w:lang w:eastAsia="ko-KR"/>
              </w:rPr>
            </w:pPr>
            <w:r w:rsidRPr="005E3C68">
              <w:rPr>
                <w:lang w:eastAsia="ko-KR"/>
              </w:rPr>
              <w:t>Consistency/continuity across frequencies below 6GHz and above 24 GHz, including whether to update values for other frequencies based on measurements</w:t>
            </w:r>
          </w:p>
          <w:p w14:paraId="4F1D4FCE" w14:textId="77777777" w:rsidR="00106295" w:rsidRPr="005E3C68" w:rsidRDefault="00106295" w:rsidP="00106295">
            <w:pPr>
              <w:pStyle w:val="ListParagraph"/>
              <w:numPr>
                <w:ilvl w:val="0"/>
                <w:numId w:val="214"/>
              </w:numPr>
              <w:overflowPunct w:val="0"/>
              <w:autoSpaceDE w:val="0"/>
              <w:autoSpaceDN w:val="0"/>
              <w:adjustRightInd w:val="0"/>
              <w:textAlignment w:val="baseline"/>
              <w:rPr>
                <w:lang w:eastAsia="ko-KR"/>
              </w:rPr>
            </w:pPr>
            <w:r w:rsidRPr="005E3C68">
              <w:rPr>
                <w:lang w:eastAsia="ko-KR"/>
              </w:rPr>
              <w:t>Whether changes to number of clusters result in meaningful impact to system performances and evaluation of features</w:t>
            </w:r>
          </w:p>
          <w:p w14:paraId="328B62AF" w14:textId="77777777" w:rsidR="00106295" w:rsidRPr="00106295" w:rsidRDefault="00106295" w:rsidP="00106295">
            <w:pPr>
              <w:ind w:left="1440" w:hanging="1440"/>
              <w:rPr>
                <w:rFonts w:eastAsia="DengXian"/>
                <w:b/>
                <w:bCs/>
                <w:sz w:val="2"/>
                <w:szCs w:val="2"/>
                <w:lang w:eastAsia="zh-CN"/>
              </w:rPr>
            </w:pPr>
          </w:p>
          <w:p w14:paraId="2855AD0A" w14:textId="77777777" w:rsidR="00106295" w:rsidRPr="005E3C68" w:rsidRDefault="00106295" w:rsidP="00106295">
            <w:pPr>
              <w:ind w:left="1440" w:hanging="1440"/>
              <w:rPr>
                <w:rFonts w:eastAsia="DengXian"/>
                <w:b/>
                <w:bCs/>
                <w:lang w:eastAsia="zh-CN"/>
              </w:rPr>
            </w:pPr>
            <w:r w:rsidRPr="005E3C68">
              <w:rPr>
                <w:rFonts w:eastAsia="DengXian"/>
                <w:b/>
                <w:bCs/>
                <w:lang w:eastAsia="zh-CN"/>
              </w:rPr>
              <w:t xml:space="preserve">Conclusion </w:t>
            </w:r>
          </w:p>
          <w:p w14:paraId="79DC2DD3" w14:textId="77777777" w:rsidR="00106295" w:rsidRPr="005E3C68" w:rsidRDefault="00106295" w:rsidP="00106295">
            <w:pPr>
              <w:rPr>
                <w:lang w:eastAsia="ko-KR"/>
              </w:rPr>
            </w:pPr>
            <w:r w:rsidRPr="005E3C68">
              <w:rPr>
                <w:lang w:eastAsia="ko-KR"/>
              </w:rPr>
              <w:t>Based on measurement data provided, RAN1 concludes shadow fading parameters in TR38.901for the following scenarios are validated and no updates to TR are made.</w:t>
            </w:r>
          </w:p>
          <w:p w14:paraId="0ED6E5A7" w14:textId="77777777" w:rsidR="00106295" w:rsidRPr="005E3C68" w:rsidRDefault="00106295" w:rsidP="00106295">
            <w:pPr>
              <w:numPr>
                <w:ilvl w:val="0"/>
                <w:numId w:val="200"/>
              </w:numPr>
              <w:suppressAutoHyphens/>
              <w:spacing w:after="0" w:line="254" w:lineRule="auto"/>
              <w:jc w:val="both"/>
              <w:rPr>
                <w:rFonts w:eastAsia="DengXian"/>
                <w:lang w:eastAsia="ko-KR"/>
              </w:rPr>
            </w:pPr>
            <w:proofErr w:type="spellStart"/>
            <w:r w:rsidRPr="005E3C68">
              <w:rPr>
                <w:rFonts w:eastAsia="DengXian"/>
                <w:lang w:eastAsia="ko-KR"/>
              </w:rPr>
              <w:t>InH</w:t>
            </w:r>
            <w:proofErr w:type="spellEnd"/>
            <w:r w:rsidRPr="005E3C68">
              <w:rPr>
                <w:rFonts w:eastAsia="DengXian"/>
                <w:lang w:eastAsia="ko-KR"/>
              </w:rPr>
              <w:t xml:space="preserve"> LOS</w:t>
            </w:r>
          </w:p>
          <w:p w14:paraId="6534DDA8" w14:textId="77777777" w:rsidR="00106295" w:rsidRPr="005E3C68" w:rsidRDefault="00106295" w:rsidP="00106295">
            <w:pPr>
              <w:numPr>
                <w:ilvl w:val="0"/>
                <w:numId w:val="200"/>
              </w:numPr>
              <w:suppressAutoHyphens/>
              <w:spacing w:after="0" w:line="254" w:lineRule="auto"/>
              <w:jc w:val="both"/>
              <w:rPr>
                <w:rFonts w:eastAsia="DengXian"/>
                <w:lang w:eastAsia="ko-KR"/>
              </w:rPr>
            </w:pPr>
            <w:proofErr w:type="spellStart"/>
            <w:r w:rsidRPr="005E3C68">
              <w:rPr>
                <w:rFonts w:eastAsia="DengXian"/>
                <w:lang w:eastAsia="ko-KR"/>
              </w:rPr>
              <w:t>InH</w:t>
            </w:r>
            <w:proofErr w:type="spellEnd"/>
            <w:r w:rsidRPr="005E3C68">
              <w:rPr>
                <w:rFonts w:eastAsia="DengXian"/>
                <w:lang w:eastAsia="ko-KR"/>
              </w:rPr>
              <w:t xml:space="preserve"> NLOS</w:t>
            </w:r>
          </w:p>
          <w:p w14:paraId="38285365" w14:textId="77777777" w:rsidR="00106295" w:rsidRPr="005E3C68" w:rsidRDefault="00106295" w:rsidP="00106295">
            <w:pPr>
              <w:numPr>
                <w:ilvl w:val="0"/>
                <w:numId w:val="200"/>
              </w:numPr>
              <w:suppressAutoHyphens/>
              <w:spacing w:after="0" w:line="254" w:lineRule="auto"/>
              <w:jc w:val="both"/>
              <w:rPr>
                <w:rFonts w:eastAsia="DengXian"/>
                <w:lang w:eastAsia="ko-KR"/>
              </w:rPr>
            </w:pPr>
            <w:proofErr w:type="spellStart"/>
            <w:r w:rsidRPr="005E3C68">
              <w:rPr>
                <w:rFonts w:eastAsia="DengXian"/>
                <w:lang w:eastAsia="ko-KR"/>
              </w:rPr>
              <w:t>UMi</w:t>
            </w:r>
            <w:proofErr w:type="spellEnd"/>
            <w:r w:rsidRPr="005E3C68">
              <w:rPr>
                <w:rFonts w:eastAsia="DengXian"/>
                <w:lang w:eastAsia="ko-KR"/>
              </w:rPr>
              <w:t xml:space="preserve"> NLOS</w:t>
            </w:r>
          </w:p>
          <w:p w14:paraId="7E14099A" w14:textId="77777777" w:rsidR="00106295" w:rsidRPr="00106295" w:rsidRDefault="00106295" w:rsidP="00106295">
            <w:pPr>
              <w:ind w:left="1440" w:hanging="1440"/>
              <w:rPr>
                <w:rFonts w:eastAsia="DengXian"/>
                <w:sz w:val="8"/>
                <w:szCs w:val="8"/>
                <w:lang w:eastAsia="zh-CN"/>
              </w:rPr>
            </w:pPr>
          </w:p>
          <w:p w14:paraId="61C156D3" w14:textId="77777777" w:rsidR="00106295" w:rsidRPr="005E3C68" w:rsidRDefault="00106295" w:rsidP="00106295">
            <w:pPr>
              <w:jc w:val="both"/>
              <w:rPr>
                <w:rFonts w:eastAsia="DengXian"/>
                <w:b/>
                <w:bCs/>
                <w:lang w:eastAsia="zh-CN"/>
              </w:rPr>
            </w:pPr>
            <w:r w:rsidRPr="005E3C68">
              <w:rPr>
                <w:rFonts w:eastAsia="DengXian"/>
                <w:b/>
                <w:bCs/>
                <w:lang w:eastAsia="zh-CN"/>
              </w:rPr>
              <w:t>Observation</w:t>
            </w:r>
          </w:p>
          <w:p w14:paraId="3C47C71A" w14:textId="1F419DAE" w:rsidR="00106295" w:rsidRPr="005E3C68" w:rsidRDefault="00106295" w:rsidP="00106295">
            <w:pPr>
              <w:rPr>
                <w:lang w:eastAsia="ko-KR"/>
              </w:rPr>
            </w:pPr>
            <w:r w:rsidRPr="005E3C68">
              <w:rPr>
                <w:lang w:eastAsia="zh-CN"/>
              </w:rPr>
              <w:t xml:space="preserve">For the following scenarios, some sources have observed some differences in </w:t>
            </w:r>
            <w:r w:rsidRPr="005E3C68">
              <w:rPr>
                <w:lang w:eastAsia="ko-KR"/>
              </w:rPr>
              <w:t xml:space="preserve">shadow fading </w:t>
            </w:r>
            <w:r w:rsidRPr="005E3C68">
              <w:rPr>
                <w:lang w:eastAsia="zh-CN"/>
              </w:rPr>
              <w:t xml:space="preserve">in the TR and measurement taken for 6 – 24 GHz frequency range. Other sources have observed </w:t>
            </w:r>
            <w:r w:rsidRPr="005E3C68">
              <w:rPr>
                <w:lang w:eastAsia="ko-KR"/>
              </w:rPr>
              <w:t xml:space="preserve">shadow fading </w:t>
            </w:r>
            <w:r w:rsidRPr="005E3C68">
              <w:rPr>
                <w:lang w:eastAsia="zh-CN"/>
              </w:rPr>
              <w:t>with the model in the TR</w:t>
            </w:r>
            <w:r>
              <w:rPr>
                <w:lang w:eastAsia="zh-CN"/>
              </w:rPr>
              <w:t xml:space="preserve">: </w:t>
            </w:r>
            <w:proofErr w:type="spellStart"/>
            <w:r w:rsidRPr="005E3C68">
              <w:rPr>
                <w:lang w:eastAsia="ko-KR"/>
              </w:rPr>
              <w:t>UMi</w:t>
            </w:r>
            <w:proofErr w:type="spellEnd"/>
            <w:r w:rsidRPr="005E3C68">
              <w:rPr>
                <w:lang w:eastAsia="ko-KR"/>
              </w:rPr>
              <w:t xml:space="preserve"> LOS</w:t>
            </w:r>
          </w:p>
          <w:p w14:paraId="28ADF30F" w14:textId="77777777" w:rsidR="00106295" w:rsidRPr="00106295" w:rsidRDefault="00106295" w:rsidP="00106295">
            <w:pPr>
              <w:rPr>
                <w:rFonts w:eastAsia="DengXian"/>
                <w:b/>
                <w:bCs/>
                <w:sz w:val="4"/>
                <w:szCs w:val="4"/>
                <w:lang w:eastAsia="zh-CN"/>
              </w:rPr>
            </w:pPr>
          </w:p>
          <w:p w14:paraId="34524C49" w14:textId="77777777" w:rsidR="00106295" w:rsidRPr="005E3C68" w:rsidRDefault="00106295" w:rsidP="00106295">
            <w:pPr>
              <w:rPr>
                <w:rFonts w:eastAsia="DengXian"/>
                <w:b/>
                <w:bCs/>
                <w:lang w:eastAsia="zh-CN"/>
              </w:rPr>
            </w:pPr>
            <w:r w:rsidRPr="005E3C68">
              <w:rPr>
                <w:rFonts w:eastAsia="DengXian"/>
                <w:b/>
                <w:bCs/>
                <w:lang w:eastAsia="zh-CN"/>
              </w:rPr>
              <w:t>Conclusion</w:t>
            </w:r>
          </w:p>
          <w:p w14:paraId="015E582C" w14:textId="6CCF046F" w:rsidR="00106295" w:rsidRPr="005E3C68" w:rsidRDefault="00106295" w:rsidP="00106295">
            <w:pPr>
              <w:rPr>
                <w:lang w:eastAsia="ko-KR"/>
              </w:rPr>
            </w:pPr>
            <w:r w:rsidRPr="005E3C68">
              <w:rPr>
                <w:lang w:eastAsia="zh-CN"/>
              </w:rPr>
              <w:t>For the following scenarios, t</w:t>
            </w:r>
            <w:r w:rsidRPr="005E3C68">
              <w:rPr>
                <w:lang w:eastAsia="ko-KR"/>
              </w:rPr>
              <w:t>here is no consensus to update shadow fading due to lack of consistent and significant observed difference between model and measurements</w:t>
            </w:r>
            <w:r>
              <w:rPr>
                <w:lang w:eastAsia="ko-KR"/>
              </w:rPr>
              <w:t xml:space="preserve">: </w:t>
            </w:r>
            <w:proofErr w:type="spellStart"/>
            <w:r w:rsidRPr="005E3C68">
              <w:rPr>
                <w:lang w:eastAsia="ko-KR"/>
              </w:rPr>
              <w:t>UMi</w:t>
            </w:r>
            <w:proofErr w:type="spellEnd"/>
            <w:r w:rsidRPr="005E3C68">
              <w:rPr>
                <w:lang w:eastAsia="ko-KR"/>
              </w:rPr>
              <w:t xml:space="preserve"> LOS</w:t>
            </w:r>
          </w:p>
          <w:p w14:paraId="1B6946E9" w14:textId="77777777" w:rsidR="00106295" w:rsidRPr="00106295" w:rsidRDefault="00106295" w:rsidP="00106295">
            <w:pPr>
              <w:ind w:left="1440" w:hanging="1440"/>
              <w:rPr>
                <w:rFonts w:eastAsia="DengXian"/>
                <w:sz w:val="4"/>
                <w:szCs w:val="4"/>
                <w:highlight w:val="green"/>
                <w:lang w:eastAsia="zh-CN"/>
              </w:rPr>
            </w:pPr>
          </w:p>
          <w:p w14:paraId="30D21198" w14:textId="77777777" w:rsidR="00106295" w:rsidRPr="005E3C68" w:rsidRDefault="00106295" w:rsidP="00106295">
            <w:pPr>
              <w:ind w:left="1440" w:hanging="1440"/>
              <w:rPr>
                <w:rFonts w:eastAsia="DengXian"/>
                <w:highlight w:val="green"/>
                <w:lang w:eastAsia="zh-CN"/>
              </w:rPr>
            </w:pPr>
            <w:r w:rsidRPr="005E3C68">
              <w:rPr>
                <w:rFonts w:eastAsia="DengXian"/>
                <w:highlight w:val="green"/>
                <w:lang w:eastAsia="zh-CN"/>
              </w:rPr>
              <w:t>Agreement</w:t>
            </w:r>
          </w:p>
          <w:p w14:paraId="05F9B500" w14:textId="77777777" w:rsidR="00106295" w:rsidRPr="005E3C68" w:rsidRDefault="00106295" w:rsidP="00106295">
            <w:pPr>
              <w:rPr>
                <w:lang w:eastAsia="ko-KR"/>
              </w:rPr>
            </w:pPr>
            <w:r w:rsidRPr="005E3C68">
              <w:rPr>
                <w:lang w:eastAsia="ko-KR"/>
              </w:rPr>
              <w:t>Further study the need for updating the K-factor parameters for existing deployment scenarios (</w:t>
            </w:r>
            <w:proofErr w:type="spellStart"/>
            <w:r w:rsidRPr="005E3C68">
              <w:rPr>
                <w:lang w:eastAsia="ko-KR"/>
              </w:rPr>
              <w:t>InH</w:t>
            </w:r>
            <w:proofErr w:type="spellEnd"/>
            <w:r w:rsidRPr="005E3C68">
              <w:rPr>
                <w:lang w:eastAsia="ko-KR"/>
              </w:rPr>
              <w:t xml:space="preserve">, </w:t>
            </w:r>
            <w:proofErr w:type="spellStart"/>
            <w:r w:rsidRPr="005E3C68">
              <w:rPr>
                <w:lang w:eastAsia="ko-KR"/>
              </w:rPr>
              <w:t>InF</w:t>
            </w:r>
            <w:proofErr w:type="spellEnd"/>
            <w:r w:rsidRPr="005E3C68">
              <w:rPr>
                <w:lang w:eastAsia="ko-KR"/>
              </w:rPr>
              <w:t xml:space="preserve">, </w:t>
            </w:r>
            <w:proofErr w:type="spellStart"/>
            <w:r w:rsidRPr="005E3C68">
              <w:rPr>
                <w:lang w:eastAsia="ko-KR"/>
              </w:rPr>
              <w:t>UMi</w:t>
            </w:r>
            <w:proofErr w:type="spellEnd"/>
            <w:r w:rsidRPr="005E3C68">
              <w:rPr>
                <w:lang w:eastAsia="ko-KR"/>
              </w:rPr>
              <w:t xml:space="preserve">, </w:t>
            </w:r>
            <w:proofErr w:type="spellStart"/>
            <w:r w:rsidRPr="005E3C68">
              <w:rPr>
                <w:lang w:eastAsia="ko-KR"/>
              </w:rPr>
              <w:t>UMa</w:t>
            </w:r>
            <w:proofErr w:type="spellEnd"/>
            <w:r w:rsidRPr="005E3C68">
              <w:rPr>
                <w:lang w:eastAsia="ko-KR"/>
              </w:rPr>
              <w:t xml:space="preserve">, </w:t>
            </w:r>
            <w:proofErr w:type="spellStart"/>
            <w:r w:rsidRPr="005E3C68">
              <w:rPr>
                <w:lang w:eastAsia="ko-KR"/>
              </w:rPr>
              <w:t>RMa</w:t>
            </w:r>
            <w:proofErr w:type="spellEnd"/>
            <w:r w:rsidRPr="005E3C68">
              <w:rPr>
                <w:lang w:eastAsia="ko-KR"/>
              </w:rPr>
              <w:t>) taking into consideration the following:</w:t>
            </w:r>
          </w:p>
          <w:p w14:paraId="57A16261" w14:textId="77777777" w:rsidR="00106295" w:rsidRPr="005E3C68" w:rsidRDefault="00106295" w:rsidP="00106295">
            <w:pPr>
              <w:numPr>
                <w:ilvl w:val="0"/>
                <w:numId w:val="200"/>
              </w:numPr>
              <w:suppressAutoHyphens/>
              <w:spacing w:after="0" w:line="254" w:lineRule="auto"/>
              <w:jc w:val="both"/>
              <w:rPr>
                <w:rFonts w:eastAsia="DengXian"/>
                <w:color w:val="0D0D0D"/>
                <w:lang w:eastAsia="ko-KR"/>
              </w:rPr>
            </w:pPr>
            <w:r w:rsidRPr="005E3C68">
              <w:rPr>
                <w:rFonts w:eastAsia="DengXian"/>
                <w:color w:val="0D0D0D"/>
                <w:lang w:eastAsia="ko-KR"/>
              </w:rPr>
              <w:t>Consistency/continuity across frequencies below 6 GHz and above 24 GHz, including whether to update values for other frequencies based on measurements.</w:t>
            </w:r>
          </w:p>
          <w:p w14:paraId="65480D39" w14:textId="77777777" w:rsidR="00106295" w:rsidRPr="005E3C68" w:rsidRDefault="00106295" w:rsidP="00106295">
            <w:pPr>
              <w:numPr>
                <w:ilvl w:val="0"/>
                <w:numId w:val="200"/>
              </w:numPr>
              <w:suppressAutoHyphens/>
              <w:spacing w:after="0" w:line="254" w:lineRule="auto"/>
              <w:jc w:val="both"/>
              <w:rPr>
                <w:rFonts w:eastAsia="DengXian"/>
                <w:color w:val="0D0D0D"/>
                <w:lang w:eastAsia="ko-KR"/>
              </w:rPr>
            </w:pPr>
            <w:r w:rsidRPr="005E3C68">
              <w:rPr>
                <w:rFonts w:eastAsia="DengXian"/>
                <w:color w:val="0D0D0D"/>
                <w:lang w:eastAsia="ko-KR"/>
              </w:rPr>
              <w:t>Whether changes to K-Factor result in meaningful impact to system performances and evaluation of features.</w:t>
            </w:r>
          </w:p>
          <w:p w14:paraId="18302E1C" w14:textId="77777777" w:rsidR="00106295" w:rsidRPr="00106295" w:rsidRDefault="00106295" w:rsidP="00106295">
            <w:pPr>
              <w:ind w:left="1440" w:hanging="1440"/>
              <w:rPr>
                <w:rFonts w:eastAsia="DengXian"/>
                <w:sz w:val="8"/>
                <w:szCs w:val="8"/>
                <w:lang w:eastAsia="zh-CN"/>
              </w:rPr>
            </w:pPr>
          </w:p>
          <w:p w14:paraId="0B6598F4" w14:textId="77777777" w:rsidR="00106295" w:rsidRPr="005E3C68" w:rsidRDefault="00106295" w:rsidP="00106295">
            <w:pPr>
              <w:jc w:val="both"/>
              <w:rPr>
                <w:rFonts w:eastAsia="DengXian"/>
                <w:highlight w:val="darkYellow"/>
                <w:lang w:eastAsia="ko-KR"/>
              </w:rPr>
            </w:pPr>
            <w:r w:rsidRPr="005E3C68">
              <w:rPr>
                <w:rFonts w:eastAsia="DengXian"/>
                <w:highlight w:val="darkYellow"/>
                <w:lang w:eastAsia="ko-KR"/>
              </w:rPr>
              <w:t>Working Assumption</w:t>
            </w:r>
          </w:p>
          <w:p w14:paraId="53A985A2" w14:textId="77777777" w:rsidR="00106295" w:rsidRPr="005E3C68" w:rsidRDefault="00106295" w:rsidP="00106295">
            <w:pPr>
              <w:numPr>
                <w:ilvl w:val="0"/>
                <w:numId w:val="182"/>
              </w:numPr>
              <w:suppressAutoHyphens/>
              <w:spacing w:after="0" w:line="254" w:lineRule="auto"/>
              <w:jc w:val="both"/>
              <w:rPr>
                <w:rFonts w:eastAsia="DengXian"/>
                <w:lang w:eastAsia="ko-KR"/>
              </w:rPr>
            </w:pPr>
            <w:r w:rsidRPr="005E3C68">
              <w:rPr>
                <w:rFonts w:eastAsia="DengXian"/>
                <w:lang w:eastAsia="ko-KR"/>
              </w:rPr>
              <w:t xml:space="preserve">Adopt the following absolute delay for </w:t>
            </w:r>
            <w:proofErr w:type="spellStart"/>
            <w:r w:rsidRPr="005E3C68">
              <w:rPr>
                <w:rFonts w:eastAsia="DengXian"/>
                <w:lang w:eastAsia="ko-KR"/>
              </w:rPr>
              <w:t>UMi</w:t>
            </w:r>
            <w:proofErr w:type="spellEnd"/>
            <w:r w:rsidRPr="005E3C68">
              <w:rPr>
                <w:rFonts w:eastAsia="DengXian"/>
                <w:lang w:eastAsia="ko-KR"/>
              </w:rPr>
              <w:t xml:space="preserve"> and </w:t>
            </w:r>
            <w:proofErr w:type="spellStart"/>
            <w:r w:rsidRPr="005E3C68">
              <w:rPr>
                <w:rFonts w:eastAsia="DengXian"/>
                <w:lang w:eastAsia="ko-KR"/>
              </w:rPr>
              <w:t>UMa</w:t>
            </w:r>
            <w:proofErr w:type="spellEnd"/>
            <w:r w:rsidRPr="005E3C68">
              <w:rPr>
                <w:rFonts w:eastAsia="DengXian"/>
                <w:lang w:eastAsia="ko-KR"/>
              </w:rPr>
              <w:t xml:space="preserve"> scenarios.</w:t>
            </w:r>
          </w:p>
          <w:p w14:paraId="29786C26" w14:textId="77777777" w:rsidR="00106295" w:rsidRPr="005E3C68" w:rsidRDefault="00106295" w:rsidP="00106295">
            <w:pPr>
              <w:suppressAutoHyphens/>
              <w:ind w:left="720"/>
              <w:jc w:val="center"/>
              <w:rPr>
                <w:rFonts w:eastAsia="Times New Roman"/>
                <w:bCs/>
                <w:lang w:eastAsia="en-GB"/>
              </w:rPr>
            </w:pPr>
            <w:r w:rsidRPr="005E3C68">
              <w:rPr>
                <w:rFonts w:eastAsia="Times New Roman"/>
                <w:bCs/>
                <w:lang w:eastAsia="en-GB"/>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753"/>
              <w:gridCol w:w="1533"/>
              <w:gridCol w:w="1533"/>
            </w:tblGrid>
            <w:tr w:rsidR="00106295" w:rsidRPr="005E3C68" w14:paraId="2D8915E6" w14:textId="77777777" w:rsidTr="00FC22B5">
              <w:trPr>
                <w:jc w:val="center"/>
              </w:trPr>
              <w:tc>
                <w:tcPr>
                  <w:tcW w:w="2051" w:type="dxa"/>
                  <w:gridSpan w:val="2"/>
                  <w:shd w:val="clear" w:color="auto" w:fill="E0E0E0"/>
                  <w:vAlign w:val="center"/>
                </w:tcPr>
                <w:p w14:paraId="0BD9AE8C" w14:textId="77777777" w:rsidR="00106295" w:rsidRPr="005E3C68" w:rsidRDefault="00106295" w:rsidP="00106295">
                  <w:pPr>
                    <w:overflowPunct w:val="0"/>
                    <w:autoSpaceDE w:val="0"/>
                    <w:autoSpaceDN w:val="0"/>
                    <w:adjustRightInd w:val="0"/>
                    <w:jc w:val="center"/>
                    <w:textAlignment w:val="baseline"/>
                    <w:rPr>
                      <w:rFonts w:ascii="Arial" w:eastAsia="Times New Roman" w:hAnsi="Arial" w:cs="Arial"/>
                      <w:bCs/>
                      <w:sz w:val="16"/>
                      <w:szCs w:val="16"/>
                      <w:lang w:eastAsia="en-GB"/>
                    </w:rPr>
                  </w:pPr>
                  <w:r w:rsidRPr="005E3C68">
                    <w:rPr>
                      <w:rFonts w:ascii="Arial" w:eastAsia="Times New Roman" w:hAnsi="Arial" w:cs="Arial"/>
                      <w:bCs/>
                      <w:sz w:val="16"/>
                      <w:szCs w:val="16"/>
                      <w:lang w:eastAsia="en-GB"/>
                    </w:rPr>
                    <w:t>Scenarios</w:t>
                  </w:r>
                </w:p>
              </w:tc>
              <w:tc>
                <w:tcPr>
                  <w:tcW w:w="1533" w:type="dxa"/>
                  <w:shd w:val="clear" w:color="auto" w:fill="E0E0E0"/>
                  <w:vAlign w:val="center"/>
                </w:tcPr>
                <w:p w14:paraId="3909E1F0" w14:textId="77777777" w:rsidR="00106295" w:rsidRPr="005E3C68" w:rsidRDefault="00106295" w:rsidP="00106295">
                  <w:pPr>
                    <w:overflowPunct w:val="0"/>
                    <w:autoSpaceDE w:val="0"/>
                    <w:autoSpaceDN w:val="0"/>
                    <w:adjustRightInd w:val="0"/>
                    <w:jc w:val="center"/>
                    <w:textAlignment w:val="baseline"/>
                    <w:rPr>
                      <w:rFonts w:ascii="Arial" w:eastAsia="Times New Roman" w:hAnsi="Arial" w:cs="Arial"/>
                      <w:bCs/>
                      <w:sz w:val="16"/>
                      <w:szCs w:val="16"/>
                      <w:lang w:eastAsia="zh-CN"/>
                    </w:rPr>
                  </w:pPr>
                  <w:proofErr w:type="spellStart"/>
                  <w:r w:rsidRPr="005E3C68">
                    <w:rPr>
                      <w:rFonts w:ascii="Arial" w:eastAsia="Times New Roman" w:hAnsi="Arial" w:cs="Arial"/>
                      <w:bCs/>
                      <w:sz w:val="16"/>
                      <w:szCs w:val="16"/>
                      <w:lang w:eastAsia="zh-CN"/>
                    </w:rPr>
                    <w:t>UMi</w:t>
                  </w:r>
                  <w:proofErr w:type="spellEnd"/>
                </w:p>
              </w:tc>
              <w:tc>
                <w:tcPr>
                  <w:tcW w:w="1533" w:type="dxa"/>
                  <w:shd w:val="clear" w:color="auto" w:fill="E0E0E0"/>
                  <w:vAlign w:val="center"/>
                </w:tcPr>
                <w:p w14:paraId="4B2D8D0D" w14:textId="77777777" w:rsidR="00106295" w:rsidRPr="005E3C68" w:rsidRDefault="00106295" w:rsidP="00106295">
                  <w:pPr>
                    <w:overflowPunct w:val="0"/>
                    <w:autoSpaceDE w:val="0"/>
                    <w:autoSpaceDN w:val="0"/>
                    <w:adjustRightInd w:val="0"/>
                    <w:jc w:val="center"/>
                    <w:textAlignment w:val="baseline"/>
                    <w:rPr>
                      <w:rFonts w:ascii="Arial" w:eastAsia="Times New Roman" w:hAnsi="Arial" w:cs="Arial"/>
                      <w:bCs/>
                      <w:sz w:val="16"/>
                      <w:szCs w:val="16"/>
                      <w:lang w:eastAsia="zh-CN"/>
                    </w:rPr>
                  </w:pPr>
                  <w:proofErr w:type="spellStart"/>
                  <w:r w:rsidRPr="005E3C68">
                    <w:rPr>
                      <w:rFonts w:ascii="Arial" w:eastAsia="Times New Roman" w:hAnsi="Arial" w:cs="Arial"/>
                      <w:bCs/>
                      <w:sz w:val="16"/>
                      <w:szCs w:val="16"/>
                      <w:lang w:eastAsia="zh-CN"/>
                    </w:rPr>
                    <w:t>UMa</w:t>
                  </w:r>
                  <w:proofErr w:type="spellEnd"/>
                </w:p>
              </w:tc>
            </w:tr>
            <w:tr w:rsidR="00106295" w:rsidRPr="005E3C68" w14:paraId="12873EF7" w14:textId="77777777" w:rsidTr="00FC22B5">
              <w:trPr>
                <w:jc w:val="center"/>
              </w:trPr>
              <w:tc>
                <w:tcPr>
                  <w:tcW w:w="1298" w:type="dxa"/>
                  <w:vMerge w:val="restart"/>
                  <w:vAlign w:val="center"/>
                </w:tcPr>
                <w:p w14:paraId="7F19DACA" w14:textId="77777777" w:rsidR="00106295" w:rsidRPr="005E3C68" w:rsidRDefault="00106295" w:rsidP="00106295">
                  <w:pPr>
                    <w:spacing w:before="40" w:after="40"/>
                    <w:jc w:val="center"/>
                    <w:rPr>
                      <w:rFonts w:ascii="Arial" w:eastAsia="SimSun" w:hAnsi="Arial" w:cs="Arial"/>
                      <w:sz w:val="16"/>
                      <w:szCs w:val="16"/>
                      <w:lang w:eastAsia="x-none"/>
                    </w:rPr>
                  </w:pPr>
                  <m:oMathPara>
                    <m:oMath>
                      <m:r>
                        <w:rPr>
                          <w:rFonts w:ascii="Cambria Math" w:hAnsi="Cambria Math" w:cs="Arial"/>
                          <w:sz w:val="16"/>
                          <w:szCs w:val="16"/>
                        </w:rPr>
                        <m:t>lg</m:t>
                      </m:r>
                      <m:r>
                        <m:rPr>
                          <m:sty m:val="p"/>
                        </m:rPr>
                        <w:rPr>
                          <w:rFonts w:ascii="Cambria Math" w:hAnsi="Cambria Math" w:cs="Arial"/>
                          <w:sz w:val="16"/>
                          <w:szCs w:val="16"/>
                        </w:rPr>
                        <m:t>Δ</m:t>
                      </m:r>
                      <m:r>
                        <w:rPr>
                          <w:rFonts w:ascii="Cambria Math" w:hAnsi="Cambria Math" w:cs="Arial"/>
                          <w:sz w:val="16"/>
                          <w:szCs w:val="16"/>
                        </w:rPr>
                        <m:t>τ=</m:t>
                      </m:r>
                      <m:sSub>
                        <m:sSubPr>
                          <m:ctrlPr>
                            <w:rPr>
                              <w:rFonts w:ascii="Cambria Math" w:hAnsi="Cambria Math" w:cs="Arial"/>
                              <w:i/>
                              <w:sz w:val="16"/>
                              <w:szCs w:val="16"/>
                            </w:rPr>
                          </m:ctrlPr>
                        </m:sSubPr>
                        <m:e>
                          <m:r>
                            <w:rPr>
                              <w:rFonts w:ascii="Cambria Math" w:hAnsi="Cambria Math" w:cs="Arial"/>
                              <w:sz w:val="16"/>
                              <w:szCs w:val="16"/>
                            </w:rPr>
                            <m:t>log</m:t>
                          </m:r>
                        </m:e>
                        <m:sub>
                          <m:r>
                            <w:rPr>
                              <w:rFonts w:ascii="Cambria Math" w:hAnsi="Cambria Math" w:cs="Arial"/>
                              <w:sz w:val="16"/>
                              <w:szCs w:val="16"/>
                            </w:rPr>
                            <m:t>10</m:t>
                          </m:r>
                        </m:sub>
                      </m:sSub>
                      <m:d>
                        <m:dPr>
                          <m:ctrlPr>
                            <w:rPr>
                              <w:rFonts w:ascii="Cambria Math" w:hAnsi="Cambria Math" w:cs="Arial"/>
                              <w:i/>
                              <w:sz w:val="16"/>
                              <w:szCs w:val="16"/>
                            </w:rPr>
                          </m:ctrlPr>
                        </m:dPr>
                        <m:e>
                          <m:f>
                            <m:fPr>
                              <m:type m:val="lin"/>
                              <m:ctrlPr>
                                <w:rPr>
                                  <w:rFonts w:ascii="Cambria Math" w:hAnsi="Cambria Math" w:cs="Arial"/>
                                  <w:i/>
                                  <w:sz w:val="16"/>
                                  <w:szCs w:val="16"/>
                                </w:rPr>
                              </m:ctrlPr>
                            </m:fPr>
                            <m:num>
                              <m:r>
                                <m:rPr>
                                  <m:sty m:val="p"/>
                                </m:rPr>
                                <w:rPr>
                                  <w:rFonts w:ascii="Cambria Math" w:hAnsi="Cambria Math" w:cs="Arial"/>
                                  <w:sz w:val="16"/>
                                  <w:szCs w:val="16"/>
                                </w:rPr>
                                <m:t>Δ</m:t>
                              </m:r>
                              <m:r>
                                <w:rPr>
                                  <w:rFonts w:ascii="Cambria Math" w:hAnsi="Cambria Math" w:cs="Arial"/>
                                  <w:sz w:val="16"/>
                                  <w:szCs w:val="16"/>
                                </w:rPr>
                                <m:t>τ</m:t>
                              </m:r>
                            </m:num>
                            <m:den>
                              <m:r>
                                <w:rPr>
                                  <w:rFonts w:ascii="Cambria Math" w:hAnsi="Cambria Math" w:cs="Arial"/>
                                  <w:sz w:val="16"/>
                                  <w:szCs w:val="16"/>
                                </w:rPr>
                                <m:t>1s</m:t>
                              </m:r>
                            </m:den>
                          </m:f>
                        </m:e>
                      </m:d>
                    </m:oMath>
                  </m:oMathPara>
                </w:p>
              </w:tc>
              <w:tc>
                <w:tcPr>
                  <w:tcW w:w="753" w:type="dxa"/>
                  <w:vAlign w:val="center"/>
                </w:tcPr>
                <w:p w14:paraId="1DEB671A" w14:textId="77777777" w:rsidR="00106295" w:rsidRPr="005E3C68" w:rsidRDefault="00000000" w:rsidP="00106295">
                  <w:pPr>
                    <w:spacing w:before="40" w:after="40"/>
                    <w:jc w:val="center"/>
                    <w:rPr>
                      <w:rFonts w:ascii="Arial" w:eastAsia="SimSun" w:hAnsi="Arial" w:cs="Arial"/>
                      <w:sz w:val="16"/>
                      <w:szCs w:val="16"/>
                      <w:lang w:eastAsia="x-none"/>
                    </w:rPr>
                  </w:pPr>
                  <m:oMathPara>
                    <m:oMath>
                      <m:sSub>
                        <m:sSubPr>
                          <m:ctrlPr>
                            <w:rPr>
                              <w:rFonts w:ascii="Cambria Math" w:hAnsi="Cambria Math" w:cs="Arial"/>
                              <w:i/>
                              <w:sz w:val="16"/>
                              <w:szCs w:val="16"/>
                            </w:rPr>
                          </m:ctrlPr>
                        </m:sSubPr>
                        <m:e>
                          <m:r>
                            <w:rPr>
                              <w:rFonts w:ascii="Cambria Math" w:hAnsi="Cambria Math" w:cs="Arial"/>
                              <w:sz w:val="16"/>
                              <w:szCs w:val="16"/>
                            </w:rPr>
                            <m:t>μ</m:t>
                          </m:r>
                        </m:e>
                        <m:sub>
                          <m:r>
                            <w:rPr>
                              <w:rFonts w:ascii="Cambria Math" w:hAnsi="Cambria Math" w:cs="Arial"/>
                              <w:sz w:val="16"/>
                              <w:szCs w:val="16"/>
                            </w:rPr>
                            <m:t>lg</m:t>
                          </m:r>
                          <m:r>
                            <m:rPr>
                              <m:sty m:val="p"/>
                            </m:rPr>
                            <w:rPr>
                              <w:rFonts w:ascii="Cambria Math" w:hAnsi="Cambria Math" w:cs="Arial"/>
                              <w:sz w:val="16"/>
                              <w:szCs w:val="16"/>
                            </w:rPr>
                            <m:t>Δ</m:t>
                          </m:r>
                          <m:r>
                            <w:rPr>
                              <w:rFonts w:ascii="Cambria Math" w:hAnsi="Cambria Math" w:cs="Arial"/>
                              <w:sz w:val="16"/>
                              <w:szCs w:val="16"/>
                            </w:rPr>
                            <m:t>τ</m:t>
                          </m:r>
                        </m:sub>
                      </m:sSub>
                    </m:oMath>
                  </m:oMathPara>
                </w:p>
              </w:tc>
              <w:tc>
                <w:tcPr>
                  <w:tcW w:w="1533" w:type="dxa"/>
                  <w:vAlign w:val="center"/>
                </w:tcPr>
                <w:p w14:paraId="6ADF23B0" w14:textId="77777777" w:rsidR="00106295" w:rsidRPr="005E3C68" w:rsidRDefault="00106295" w:rsidP="00106295">
                  <w:pPr>
                    <w:spacing w:before="40" w:after="40"/>
                    <w:jc w:val="center"/>
                    <w:rPr>
                      <w:rFonts w:ascii="Arial" w:eastAsia="SimSun" w:hAnsi="Arial" w:cs="Arial"/>
                      <w:sz w:val="16"/>
                      <w:szCs w:val="16"/>
                      <w:lang w:eastAsia="zh-CN"/>
                    </w:rPr>
                  </w:pPr>
                  <w:r w:rsidRPr="005E3C68">
                    <w:rPr>
                      <w:rFonts w:ascii="Arial" w:eastAsia="SimSun" w:hAnsi="Arial" w:cs="Arial"/>
                      <w:sz w:val="16"/>
                      <w:szCs w:val="16"/>
                      <w:lang w:eastAsia="zh-CN"/>
                    </w:rPr>
                    <w:t>-7.5</w:t>
                  </w:r>
                </w:p>
              </w:tc>
              <w:tc>
                <w:tcPr>
                  <w:tcW w:w="1533" w:type="dxa"/>
                  <w:vAlign w:val="center"/>
                </w:tcPr>
                <w:p w14:paraId="0D690F93" w14:textId="77777777" w:rsidR="00106295" w:rsidRPr="005E3C68" w:rsidRDefault="00106295" w:rsidP="00106295">
                  <w:pPr>
                    <w:spacing w:before="40" w:after="40"/>
                    <w:jc w:val="center"/>
                    <w:rPr>
                      <w:rFonts w:ascii="Arial" w:eastAsia="SimSun" w:hAnsi="Arial" w:cs="Arial"/>
                      <w:sz w:val="16"/>
                      <w:szCs w:val="16"/>
                      <w:lang w:eastAsia="zh-CN"/>
                    </w:rPr>
                  </w:pPr>
                  <w:r w:rsidRPr="005E3C68">
                    <w:rPr>
                      <w:rFonts w:ascii="Arial" w:eastAsia="SimSun" w:hAnsi="Arial" w:cs="Arial"/>
                      <w:sz w:val="16"/>
                      <w:szCs w:val="16"/>
                      <w:lang w:eastAsia="zh-CN"/>
                    </w:rPr>
                    <w:t>-7.4</w:t>
                  </w:r>
                </w:p>
              </w:tc>
            </w:tr>
            <w:tr w:rsidR="00106295" w:rsidRPr="005E3C68" w14:paraId="153440FA" w14:textId="77777777" w:rsidTr="00FC22B5">
              <w:trPr>
                <w:jc w:val="center"/>
              </w:trPr>
              <w:tc>
                <w:tcPr>
                  <w:tcW w:w="1298" w:type="dxa"/>
                  <w:vMerge/>
                  <w:vAlign w:val="center"/>
                </w:tcPr>
                <w:p w14:paraId="698744EC" w14:textId="77777777" w:rsidR="00106295" w:rsidRPr="005E3C68" w:rsidRDefault="00106295" w:rsidP="00106295">
                  <w:pPr>
                    <w:numPr>
                      <w:ilvl w:val="0"/>
                      <w:numId w:val="181"/>
                    </w:numPr>
                    <w:spacing w:before="40" w:after="40"/>
                    <w:ind w:left="0" w:firstLine="0"/>
                    <w:jc w:val="center"/>
                    <w:rPr>
                      <w:rFonts w:ascii="Arial" w:eastAsia="SimSun" w:hAnsi="Arial" w:cs="Arial"/>
                      <w:sz w:val="16"/>
                      <w:szCs w:val="16"/>
                      <w:lang w:eastAsia="x-none"/>
                    </w:rPr>
                  </w:pPr>
                </w:p>
              </w:tc>
              <w:tc>
                <w:tcPr>
                  <w:tcW w:w="753" w:type="dxa"/>
                  <w:vAlign w:val="center"/>
                </w:tcPr>
                <w:p w14:paraId="056BFE9C" w14:textId="77777777" w:rsidR="00106295" w:rsidRPr="005E3C68" w:rsidRDefault="00000000" w:rsidP="00106295">
                  <w:pPr>
                    <w:spacing w:before="40" w:after="40"/>
                    <w:jc w:val="center"/>
                    <w:rPr>
                      <w:rFonts w:ascii="Arial" w:eastAsia="SimSun" w:hAnsi="Arial" w:cs="Arial"/>
                      <w:sz w:val="16"/>
                      <w:szCs w:val="16"/>
                      <w:lang w:eastAsia="x-none"/>
                    </w:rPr>
                  </w:pPr>
                  <m:oMathPara>
                    <m:oMath>
                      <m:sSub>
                        <m:sSubPr>
                          <m:ctrlPr>
                            <w:rPr>
                              <w:rFonts w:ascii="Cambria Math" w:hAnsi="Cambria Math" w:cs="Arial"/>
                              <w:i/>
                              <w:sz w:val="16"/>
                              <w:szCs w:val="16"/>
                            </w:rPr>
                          </m:ctrlPr>
                        </m:sSubPr>
                        <m:e>
                          <m:r>
                            <w:rPr>
                              <w:rFonts w:ascii="Cambria Math" w:hAnsi="Cambria Math" w:cs="Arial"/>
                              <w:sz w:val="16"/>
                              <w:szCs w:val="16"/>
                            </w:rPr>
                            <m:t>σ</m:t>
                          </m:r>
                        </m:e>
                        <m:sub>
                          <m:r>
                            <w:rPr>
                              <w:rFonts w:ascii="Cambria Math" w:hAnsi="Cambria Math" w:cs="Arial"/>
                              <w:sz w:val="16"/>
                              <w:szCs w:val="16"/>
                            </w:rPr>
                            <m:t>lg</m:t>
                          </m:r>
                          <m:r>
                            <m:rPr>
                              <m:sty m:val="p"/>
                            </m:rPr>
                            <w:rPr>
                              <w:rFonts w:ascii="Cambria Math" w:hAnsi="Cambria Math" w:cs="Arial"/>
                              <w:sz w:val="16"/>
                              <w:szCs w:val="16"/>
                            </w:rPr>
                            <m:t>Δ</m:t>
                          </m:r>
                          <m:r>
                            <w:rPr>
                              <w:rFonts w:ascii="Cambria Math" w:hAnsi="Cambria Math" w:cs="Arial"/>
                              <w:sz w:val="16"/>
                              <w:szCs w:val="16"/>
                            </w:rPr>
                            <m:t>τ</m:t>
                          </m:r>
                        </m:sub>
                      </m:sSub>
                    </m:oMath>
                  </m:oMathPara>
                </w:p>
              </w:tc>
              <w:tc>
                <w:tcPr>
                  <w:tcW w:w="1533" w:type="dxa"/>
                  <w:shd w:val="clear" w:color="auto" w:fill="auto"/>
                  <w:vAlign w:val="center"/>
                </w:tcPr>
                <w:p w14:paraId="1B13573A" w14:textId="77777777" w:rsidR="00106295" w:rsidRPr="005E3C68" w:rsidRDefault="00106295" w:rsidP="00106295">
                  <w:pPr>
                    <w:spacing w:before="40" w:after="40"/>
                    <w:jc w:val="center"/>
                    <w:rPr>
                      <w:rFonts w:ascii="Arial" w:eastAsia="SimSun" w:hAnsi="Arial" w:cs="Arial"/>
                      <w:sz w:val="16"/>
                      <w:szCs w:val="16"/>
                      <w:lang w:eastAsia="zh-CN"/>
                    </w:rPr>
                  </w:pPr>
                  <w:r w:rsidRPr="005E3C68">
                    <w:rPr>
                      <w:rFonts w:ascii="Arial" w:eastAsia="SimSun" w:hAnsi="Arial" w:cs="Arial"/>
                      <w:sz w:val="16"/>
                      <w:szCs w:val="16"/>
                      <w:lang w:eastAsia="zh-CN"/>
                    </w:rPr>
                    <w:t>0.5</w:t>
                  </w:r>
                </w:p>
              </w:tc>
              <w:tc>
                <w:tcPr>
                  <w:tcW w:w="1533" w:type="dxa"/>
                  <w:shd w:val="clear" w:color="auto" w:fill="auto"/>
                  <w:vAlign w:val="center"/>
                </w:tcPr>
                <w:p w14:paraId="50061A85" w14:textId="77777777" w:rsidR="00106295" w:rsidRPr="005E3C68" w:rsidRDefault="00106295" w:rsidP="00106295">
                  <w:pPr>
                    <w:spacing w:before="40" w:after="40"/>
                    <w:jc w:val="center"/>
                    <w:rPr>
                      <w:rFonts w:ascii="Arial" w:eastAsia="SimSun" w:hAnsi="Arial" w:cs="Arial"/>
                      <w:sz w:val="16"/>
                      <w:szCs w:val="16"/>
                      <w:lang w:eastAsia="zh-CN"/>
                    </w:rPr>
                  </w:pPr>
                  <w:r w:rsidRPr="005E3C68">
                    <w:rPr>
                      <w:rFonts w:ascii="Arial" w:eastAsia="SimSun" w:hAnsi="Arial" w:cs="Arial"/>
                      <w:sz w:val="16"/>
                      <w:szCs w:val="16"/>
                      <w:lang w:eastAsia="zh-CN"/>
                    </w:rPr>
                    <w:t>0.2</w:t>
                  </w:r>
                </w:p>
              </w:tc>
            </w:tr>
            <w:tr w:rsidR="00106295" w:rsidRPr="005E3C68" w14:paraId="678A6FEE" w14:textId="77777777" w:rsidTr="00FC22B5">
              <w:trPr>
                <w:jc w:val="center"/>
              </w:trPr>
              <w:tc>
                <w:tcPr>
                  <w:tcW w:w="2051" w:type="dxa"/>
                  <w:gridSpan w:val="2"/>
                  <w:vAlign w:val="center"/>
                </w:tcPr>
                <w:p w14:paraId="10AD7670" w14:textId="77777777" w:rsidR="00106295" w:rsidRPr="005E3C68" w:rsidRDefault="00106295" w:rsidP="00106295">
                  <w:pPr>
                    <w:spacing w:before="40" w:after="40"/>
                    <w:jc w:val="center"/>
                    <w:rPr>
                      <w:rFonts w:ascii="Arial" w:eastAsia="SimSun" w:hAnsi="Arial" w:cs="Arial"/>
                      <w:i/>
                      <w:sz w:val="16"/>
                      <w:szCs w:val="16"/>
                      <w:lang w:eastAsia="x-none"/>
                    </w:rPr>
                  </w:pPr>
                  <w:r w:rsidRPr="005E3C68">
                    <w:rPr>
                      <w:rFonts w:ascii="Arial" w:eastAsia="SimSun" w:hAnsi="Arial" w:cs="Arial"/>
                      <w:sz w:val="16"/>
                      <w:szCs w:val="16"/>
                      <w:lang w:eastAsia="x-none"/>
                    </w:rPr>
                    <w:t>Correlation distance in the horizontal plane [m]</w:t>
                  </w:r>
                </w:p>
              </w:tc>
              <w:tc>
                <w:tcPr>
                  <w:tcW w:w="1533" w:type="dxa"/>
                  <w:vAlign w:val="center"/>
                </w:tcPr>
                <w:p w14:paraId="69A56254" w14:textId="77777777" w:rsidR="00106295" w:rsidRPr="005E3C68" w:rsidRDefault="00106295" w:rsidP="00106295">
                  <w:pPr>
                    <w:spacing w:before="40" w:after="40"/>
                    <w:jc w:val="center"/>
                    <w:rPr>
                      <w:rFonts w:ascii="Arial" w:eastAsia="SimSun" w:hAnsi="Arial" w:cs="Arial"/>
                      <w:sz w:val="16"/>
                      <w:szCs w:val="16"/>
                      <w:lang w:eastAsia="zh-CN"/>
                    </w:rPr>
                  </w:pPr>
                  <w:r w:rsidRPr="005E3C68">
                    <w:rPr>
                      <w:rFonts w:ascii="Arial" w:eastAsia="SimSun" w:hAnsi="Arial" w:cs="Arial"/>
                      <w:sz w:val="16"/>
                      <w:szCs w:val="16"/>
                      <w:lang w:eastAsia="zh-CN"/>
                    </w:rPr>
                    <w:t>15</w:t>
                  </w:r>
                </w:p>
              </w:tc>
              <w:tc>
                <w:tcPr>
                  <w:tcW w:w="1533" w:type="dxa"/>
                  <w:vAlign w:val="center"/>
                </w:tcPr>
                <w:p w14:paraId="08BA20D6" w14:textId="77777777" w:rsidR="00106295" w:rsidRPr="005E3C68" w:rsidRDefault="00106295" w:rsidP="00106295">
                  <w:pPr>
                    <w:spacing w:before="40" w:after="40"/>
                    <w:jc w:val="center"/>
                    <w:rPr>
                      <w:rFonts w:ascii="Arial" w:eastAsia="SimSun" w:hAnsi="Arial" w:cs="Arial"/>
                      <w:sz w:val="16"/>
                      <w:szCs w:val="16"/>
                      <w:lang w:eastAsia="zh-CN"/>
                    </w:rPr>
                  </w:pPr>
                  <w:r w:rsidRPr="005E3C68">
                    <w:rPr>
                      <w:rFonts w:ascii="Arial" w:eastAsia="SimSun" w:hAnsi="Arial" w:cs="Arial"/>
                      <w:sz w:val="16"/>
                      <w:szCs w:val="16"/>
                      <w:lang w:eastAsia="zh-CN"/>
                    </w:rPr>
                    <w:t>50</w:t>
                  </w:r>
                </w:p>
              </w:tc>
            </w:tr>
          </w:tbl>
          <w:p w14:paraId="44F4F486" w14:textId="77777777" w:rsidR="00106295" w:rsidRDefault="00106295" w:rsidP="00106295">
            <w:pPr>
              <w:ind w:left="1440" w:hanging="1440"/>
              <w:rPr>
                <w:rFonts w:eastAsia="DengXian"/>
                <w:sz w:val="8"/>
                <w:szCs w:val="8"/>
                <w:lang w:eastAsia="zh-CN"/>
              </w:rPr>
            </w:pPr>
          </w:p>
          <w:p w14:paraId="16CEC013" w14:textId="77777777" w:rsidR="00106295" w:rsidRPr="00E212B8" w:rsidRDefault="00106295" w:rsidP="00106295">
            <w:pPr>
              <w:ind w:left="1440" w:hanging="1440"/>
              <w:rPr>
                <w:rFonts w:eastAsia="DengXian"/>
                <w:sz w:val="8"/>
                <w:szCs w:val="8"/>
                <w:lang w:eastAsia="zh-CN"/>
              </w:rPr>
            </w:pPr>
          </w:p>
          <w:p w14:paraId="04558436" w14:textId="77777777" w:rsidR="00106295" w:rsidRPr="005E3C68" w:rsidRDefault="00106295" w:rsidP="00106295">
            <w:pPr>
              <w:ind w:left="1440" w:hanging="1440"/>
              <w:rPr>
                <w:rFonts w:eastAsia="DengXian"/>
                <w:highlight w:val="green"/>
                <w:lang w:eastAsia="zh-CN"/>
              </w:rPr>
            </w:pPr>
            <w:r w:rsidRPr="005E3C68">
              <w:rPr>
                <w:rFonts w:eastAsia="DengXian"/>
                <w:highlight w:val="green"/>
                <w:lang w:eastAsia="zh-CN"/>
              </w:rPr>
              <w:lastRenderedPageBreak/>
              <w:t>Agreement</w:t>
            </w:r>
          </w:p>
          <w:p w14:paraId="5FBDC2B0" w14:textId="77777777" w:rsidR="00106295" w:rsidRPr="005E3C68" w:rsidRDefault="00106295" w:rsidP="00106295">
            <w:pPr>
              <w:numPr>
                <w:ilvl w:val="0"/>
                <w:numId w:val="182"/>
              </w:numPr>
              <w:suppressAutoHyphens/>
              <w:spacing w:after="0" w:line="254" w:lineRule="auto"/>
              <w:jc w:val="both"/>
              <w:rPr>
                <w:rFonts w:eastAsia="DengXian"/>
                <w:lang w:eastAsia="ko-KR"/>
              </w:rPr>
            </w:pPr>
            <w:r w:rsidRPr="005E3C68">
              <w:rPr>
                <w:rFonts w:eastAsia="DengXian"/>
                <w:lang w:eastAsia="ko-KR"/>
              </w:rPr>
              <w:t xml:space="preserve">Introduce absolute delay for </w:t>
            </w:r>
            <w:proofErr w:type="spellStart"/>
            <w:r w:rsidRPr="005E3C68">
              <w:rPr>
                <w:rFonts w:eastAsia="DengXian"/>
                <w:lang w:eastAsia="ko-KR"/>
              </w:rPr>
              <w:t>InH</w:t>
            </w:r>
            <w:proofErr w:type="spellEnd"/>
            <w:r w:rsidRPr="005E3C68">
              <w:rPr>
                <w:rFonts w:eastAsia="DengXian"/>
                <w:lang w:eastAsia="ko-KR"/>
              </w:rPr>
              <w:t xml:space="preserve"> scenarios.</w:t>
            </w:r>
          </w:p>
          <w:p w14:paraId="0DE2C730" w14:textId="77777777" w:rsidR="00106295" w:rsidRPr="005E3C68" w:rsidRDefault="00106295" w:rsidP="00106295">
            <w:pPr>
              <w:numPr>
                <w:ilvl w:val="1"/>
                <w:numId w:val="182"/>
              </w:numPr>
              <w:suppressAutoHyphens/>
              <w:spacing w:after="0" w:line="254" w:lineRule="auto"/>
              <w:jc w:val="both"/>
              <w:rPr>
                <w:rFonts w:eastAsia="DengXian"/>
                <w:lang w:eastAsia="ko-KR"/>
              </w:rPr>
            </w:pPr>
            <w:r w:rsidRPr="005E3C68">
              <w:rPr>
                <w:rFonts w:eastAsia="DengXian"/>
                <w:lang w:eastAsia="ko-KR"/>
              </w:rPr>
              <w:t xml:space="preserve">Absolute delay is enabled by re-using the absolute time of arrival for </w:t>
            </w:r>
            <w:proofErr w:type="spellStart"/>
            <w:r w:rsidRPr="005E3C68">
              <w:rPr>
                <w:rFonts w:eastAsia="DengXian"/>
                <w:lang w:eastAsia="ko-KR"/>
              </w:rPr>
              <w:t>InF</w:t>
            </w:r>
            <w:proofErr w:type="spellEnd"/>
            <w:r w:rsidRPr="005E3C68">
              <w:rPr>
                <w:rFonts w:eastAsia="DengXian"/>
                <w:lang w:eastAsia="ko-KR"/>
              </w:rPr>
              <w:t xml:space="preserve"> scenarios.</w:t>
            </w:r>
          </w:p>
          <w:p w14:paraId="50002978" w14:textId="77777777" w:rsidR="00106295" w:rsidRPr="005E3C68" w:rsidRDefault="00106295" w:rsidP="00106295">
            <w:pPr>
              <w:numPr>
                <w:ilvl w:val="1"/>
                <w:numId w:val="182"/>
              </w:numPr>
              <w:suppressAutoHyphens/>
              <w:spacing w:after="0" w:line="254" w:lineRule="auto"/>
              <w:jc w:val="both"/>
              <w:rPr>
                <w:rFonts w:eastAsia="DengXian"/>
                <w:lang w:eastAsia="ko-KR"/>
              </w:rPr>
            </w:pPr>
            <w:r w:rsidRPr="005E3C68">
              <w:rPr>
                <w:rFonts w:eastAsia="DengXian"/>
                <w:lang w:eastAsia="ko-KR"/>
              </w:rPr>
              <w:t xml:space="preserve">FFS details of the parameter for </w:t>
            </w:r>
            <w:proofErr w:type="spellStart"/>
            <w:r w:rsidRPr="005E3C68">
              <w:rPr>
                <w:rFonts w:eastAsia="DengXian"/>
                <w:lang w:eastAsia="ko-KR"/>
              </w:rPr>
              <w:t>InH</w:t>
            </w:r>
            <w:proofErr w:type="spellEnd"/>
            <w:r w:rsidRPr="005E3C68">
              <w:rPr>
                <w:rFonts w:eastAsia="DengXian"/>
                <w:lang w:eastAsia="ko-KR"/>
              </w:rPr>
              <w:t>. Consider the following for further study.</w:t>
            </w:r>
          </w:p>
          <w:p w14:paraId="3143C0CE" w14:textId="77777777" w:rsidR="00106295" w:rsidRPr="005E3C68" w:rsidRDefault="00106295" w:rsidP="00106295">
            <w:pPr>
              <w:suppressAutoHyphens/>
              <w:ind w:left="720"/>
              <w:jc w:val="center"/>
              <w:rPr>
                <w:rFonts w:eastAsia="Times New Roman"/>
                <w:bCs/>
                <w:lang w:eastAsia="en-GB"/>
              </w:rPr>
            </w:pPr>
            <w:r w:rsidRPr="005E3C68">
              <w:rPr>
                <w:rFonts w:eastAsia="Times New Roman"/>
                <w:bCs/>
                <w:lang w:eastAsia="en-GB"/>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1139"/>
              <w:gridCol w:w="2318"/>
            </w:tblGrid>
            <w:tr w:rsidR="00106295" w:rsidRPr="005E3C68" w14:paraId="2BFA3901" w14:textId="77777777" w:rsidTr="00FC22B5">
              <w:trPr>
                <w:trHeight w:val="161"/>
                <w:jc w:val="center"/>
              </w:trPr>
              <w:tc>
                <w:tcPr>
                  <w:tcW w:w="3101" w:type="dxa"/>
                  <w:gridSpan w:val="2"/>
                  <w:shd w:val="clear" w:color="auto" w:fill="E0E0E0"/>
                  <w:vAlign w:val="center"/>
                </w:tcPr>
                <w:p w14:paraId="0F485B02" w14:textId="77777777" w:rsidR="00106295" w:rsidRPr="005E3C68" w:rsidRDefault="00106295" w:rsidP="00106295">
                  <w:pPr>
                    <w:overflowPunct w:val="0"/>
                    <w:autoSpaceDE w:val="0"/>
                    <w:autoSpaceDN w:val="0"/>
                    <w:adjustRightInd w:val="0"/>
                    <w:jc w:val="center"/>
                    <w:textAlignment w:val="baseline"/>
                    <w:rPr>
                      <w:rFonts w:ascii="Arial" w:eastAsia="Times New Roman" w:hAnsi="Arial" w:cs="Arial"/>
                      <w:bCs/>
                      <w:sz w:val="16"/>
                      <w:szCs w:val="16"/>
                      <w:lang w:eastAsia="en-GB"/>
                    </w:rPr>
                  </w:pPr>
                  <w:r w:rsidRPr="005E3C68">
                    <w:rPr>
                      <w:rFonts w:ascii="Arial" w:eastAsia="Times New Roman" w:hAnsi="Arial" w:cs="Arial"/>
                      <w:bCs/>
                      <w:sz w:val="16"/>
                      <w:szCs w:val="16"/>
                      <w:lang w:eastAsia="en-GB"/>
                    </w:rPr>
                    <w:t>Scenarios</w:t>
                  </w:r>
                </w:p>
              </w:tc>
              <w:tc>
                <w:tcPr>
                  <w:tcW w:w="2318" w:type="dxa"/>
                  <w:shd w:val="clear" w:color="auto" w:fill="E0E0E0"/>
                  <w:vAlign w:val="center"/>
                </w:tcPr>
                <w:p w14:paraId="65D809BB" w14:textId="77777777" w:rsidR="00106295" w:rsidRPr="005E3C68" w:rsidRDefault="00106295" w:rsidP="00106295">
                  <w:pPr>
                    <w:overflowPunct w:val="0"/>
                    <w:autoSpaceDE w:val="0"/>
                    <w:autoSpaceDN w:val="0"/>
                    <w:adjustRightInd w:val="0"/>
                    <w:jc w:val="center"/>
                    <w:textAlignment w:val="baseline"/>
                    <w:rPr>
                      <w:rFonts w:ascii="Arial" w:eastAsia="Times New Roman" w:hAnsi="Arial" w:cs="Arial"/>
                      <w:bCs/>
                      <w:sz w:val="16"/>
                      <w:szCs w:val="16"/>
                      <w:lang w:eastAsia="zh-CN"/>
                    </w:rPr>
                  </w:pPr>
                  <w:proofErr w:type="spellStart"/>
                  <w:r w:rsidRPr="005E3C68">
                    <w:rPr>
                      <w:rFonts w:ascii="Arial" w:eastAsia="Times New Roman" w:hAnsi="Arial" w:cs="Arial"/>
                      <w:bCs/>
                      <w:sz w:val="16"/>
                      <w:szCs w:val="16"/>
                      <w:lang w:eastAsia="zh-CN"/>
                    </w:rPr>
                    <w:t>InH</w:t>
                  </w:r>
                  <w:proofErr w:type="spellEnd"/>
                </w:p>
              </w:tc>
            </w:tr>
            <w:tr w:rsidR="00106295" w:rsidRPr="005E3C68" w14:paraId="675FF90C" w14:textId="77777777" w:rsidTr="00FC22B5">
              <w:trPr>
                <w:trHeight w:val="347"/>
                <w:jc w:val="center"/>
              </w:trPr>
              <w:tc>
                <w:tcPr>
                  <w:tcW w:w="1962" w:type="dxa"/>
                  <w:vMerge w:val="restart"/>
                  <w:vAlign w:val="center"/>
                </w:tcPr>
                <w:p w14:paraId="3969AEAF" w14:textId="77777777" w:rsidR="00106295" w:rsidRPr="005E3C68" w:rsidRDefault="00106295" w:rsidP="00106295">
                  <w:pPr>
                    <w:jc w:val="center"/>
                    <w:rPr>
                      <w:rFonts w:ascii="Arial" w:eastAsia="SimSun" w:hAnsi="Arial" w:cs="Arial"/>
                      <w:sz w:val="16"/>
                      <w:szCs w:val="16"/>
                      <w:lang w:eastAsia="x-none"/>
                    </w:rPr>
                  </w:pPr>
                  <m:oMathPara>
                    <m:oMath>
                      <m:r>
                        <w:rPr>
                          <w:rFonts w:ascii="Cambria Math" w:hAnsi="Cambria Math" w:cs="Arial"/>
                          <w:sz w:val="16"/>
                          <w:szCs w:val="16"/>
                        </w:rPr>
                        <m:t>lg</m:t>
                      </m:r>
                      <m:r>
                        <m:rPr>
                          <m:sty m:val="p"/>
                        </m:rPr>
                        <w:rPr>
                          <w:rFonts w:ascii="Cambria Math" w:hAnsi="Cambria Math" w:cs="Arial"/>
                          <w:sz w:val="16"/>
                          <w:szCs w:val="16"/>
                        </w:rPr>
                        <m:t>Δ</m:t>
                      </m:r>
                      <m:r>
                        <w:rPr>
                          <w:rFonts w:ascii="Cambria Math" w:hAnsi="Cambria Math" w:cs="Arial"/>
                          <w:sz w:val="16"/>
                          <w:szCs w:val="16"/>
                        </w:rPr>
                        <m:t>τ=</m:t>
                      </m:r>
                      <m:sSub>
                        <m:sSubPr>
                          <m:ctrlPr>
                            <w:rPr>
                              <w:rFonts w:ascii="Cambria Math" w:hAnsi="Cambria Math" w:cs="Arial"/>
                              <w:i/>
                              <w:sz w:val="16"/>
                              <w:szCs w:val="16"/>
                            </w:rPr>
                          </m:ctrlPr>
                        </m:sSubPr>
                        <m:e>
                          <m:r>
                            <w:rPr>
                              <w:rFonts w:ascii="Cambria Math" w:hAnsi="Cambria Math" w:cs="Arial"/>
                              <w:sz w:val="16"/>
                              <w:szCs w:val="16"/>
                            </w:rPr>
                            <m:t>log</m:t>
                          </m:r>
                        </m:e>
                        <m:sub>
                          <m:r>
                            <w:rPr>
                              <w:rFonts w:ascii="Cambria Math" w:hAnsi="Cambria Math" w:cs="Arial"/>
                              <w:sz w:val="16"/>
                              <w:szCs w:val="16"/>
                            </w:rPr>
                            <m:t>10</m:t>
                          </m:r>
                        </m:sub>
                      </m:sSub>
                      <m:d>
                        <m:dPr>
                          <m:ctrlPr>
                            <w:rPr>
                              <w:rFonts w:ascii="Cambria Math" w:hAnsi="Cambria Math" w:cs="Arial"/>
                              <w:i/>
                              <w:sz w:val="16"/>
                              <w:szCs w:val="16"/>
                            </w:rPr>
                          </m:ctrlPr>
                        </m:dPr>
                        <m:e>
                          <m:f>
                            <m:fPr>
                              <m:type m:val="lin"/>
                              <m:ctrlPr>
                                <w:rPr>
                                  <w:rFonts w:ascii="Cambria Math" w:hAnsi="Cambria Math" w:cs="Arial"/>
                                  <w:i/>
                                  <w:sz w:val="16"/>
                                  <w:szCs w:val="16"/>
                                </w:rPr>
                              </m:ctrlPr>
                            </m:fPr>
                            <m:num>
                              <m:r>
                                <m:rPr>
                                  <m:sty m:val="p"/>
                                </m:rPr>
                                <w:rPr>
                                  <w:rFonts w:ascii="Cambria Math" w:hAnsi="Cambria Math" w:cs="Arial"/>
                                  <w:sz w:val="16"/>
                                  <w:szCs w:val="16"/>
                                </w:rPr>
                                <m:t>Δ</m:t>
                              </m:r>
                              <m:r>
                                <w:rPr>
                                  <w:rFonts w:ascii="Cambria Math" w:hAnsi="Cambria Math" w:cs="Arial"/>
                                  <w:sz w:val="16"/>
                                  <w:szCs w:val="16"/>
                                </w:rPr>
                                <m:t>τ</m:t>
                              </m:r>
                            </m:num>
                            <m:den>
                              <m:r>
                                <w:rPr>
                                  <w:rFonts w:ascii="Cambria Math" w:hAnsi="Cambria Math" w:cs="Arial"/>
                                  <w:sz w:val="16"/>
                                  <w:szCs w:val="16"/>
                                </w:rPr>
                                <m:t>1s</m:t>
                              </m:r>
                            </m:den>
                          </m:f>
                        </m:e>
                      </m:d>
                    </m:oMath>
                  </m:oMathPara>
                </w:p>
              </w:tc>
              <w:tc>
                <w:tcPr>
                  <w:tcW w:w="1138" w:type="dxa"/>
                  <w:vAlign w:val="center"/>
                </w:tcPr>
                <w:p w14:paraId="265F48D1" w14:textId="77777777" w:rsidR="00106295" w:rsidRPr="005E3C68" w:rsidRDefault="00000000" w:rsidP="00106295">
                  <w:pPr>
                    <w:jc w:val="center"/>
                    <w:rPr>
                      <w:rFonts w:ascii="Arial" w:eastAsia="SimSun" w:hAnsi="Arial" w:cs="Arial"/>
                      <w:sz w:val="16"/>
                      <w:szCs w:val="16"/>
                      <w:lang w:eastAsia="x-none"/>
                    </w:rPr>
                  </w:pPr>
                  <m:oMathPara>
                    <m:oMath>
                      <m:sSub>
                        <m:sSubPr>
                          <m:ctrlPr>
                            <w:rPr>
                              <w:rFonts w:ascii="Cambria Math" w:hAnsi="Cambria Math" w:cs="Arial"/>
                              <w:i/>
                              <w:sz w:val="16"/>
                              <w:szCs w:val="16"/>
                            </w:rPr>
                          </m:ctrlPr>
                        </m:sSubPr>
                        <m:e>
                          <m:r>
                            <w:rPr>
                              <w:rFonts w:ascii="Cambria Math" w:hAnsi="Cambria Math" w:cs="Arial"/>
                              <w:sz w:val="16"/>
                              <w:szCs w:val="16"/>
                            </w:rPr>
                            <m:t>μ</m:t>
                          </m:r>
                        </m:e>
                        <m:sub>
                          <m:r>
                            <w:rPr>
                              <w:rFonts w:ascii="Cambria Math" w:hAnsi="Cambria Math" w:cs="Arial"/>
                              <w:sz w:val="16"/>
                              <w:szCs w:val="16"/>
                            </w:rPr>
                            <m:t>lg</m:t>
                          </m:r>
                          <m:r>
                            <m:rPr>
                              <m:sty m:val="p"/>
                            </m:rPr>
                            <w:rPr>
                              <w:rFonts w:ascii="Cambria Math" w:hAnsi="Cambria Math" w:cs="Arial"/>
                              <w:sz w:val="16"/>
                              <w:szCs w:val="16"/>
                            </w:rPr>
                            <m:t>Δ</m:t>
                          </m:r>
                          <m:r>
                            <w:rPr>
                              <w:rFonts w:ascii="Cambria Math" w:hAnsi="Cambria Math" w:cs="Arial"/>
                              <w:sz w:val="16"/>
                              <w:szCs w:val="16"/>
                            </w:rPr>
                            <m:t>τ</m:t>
                          </m:r>
                        </m:sub>
                      </m:sSub>
                    </m:oMath>
                  </m:oMathPara>
                </w:p>
              </w:tc>
              <w:tc>
                <w:tcPr>
                  <w:tcW w:w="2318" w:type="dxa"/>
                  <w:vAlign w:val="center"/>
                </w:tcPr>
                <w:p w14:paraId="30793A37" w14:textId="77777777" w:rsidR="00106295" w:rsidRPr="005E3C68" w:rsidRDefault="00106295" w:rsidP="00106295">
                  <w:pPr>
                    <w:jc w:val="center"/>
                    <w:rPr>
                      <w:rFonts w:ascii="Arial" w:eastAsia="SimSun" w:hAnsi="Arial" w:cs="Arial"/>
                      <w:sz w:val="16"/>
                      <w:szCs w:val="16"/>
                      <w:lang w:eastAsia="zh-CN"/>
                    </w:rPr>
                  </w:pPr>
                  <w:r w:rsidRPr="005E3C68">
                    <w:rPr>
                      <w:rFonts w:ascii="Arial" w:eastAsia="SimSun" w:hAnsi="Arial" w:cs="Arial"/>
                      <w:sz w:val="16"/>
                      <w:szCs w:val="16"/>
                      <w:lang w:eastAsia="zh-CN"/>
                    </w:rPr>
                    <w:t>Option 1) -7.9</w:t>
                  </w:r>
                </w:p>
                <w:p w14:paraId="35BB23FA" w14:textId="77777777" w:rsidR="00106295" w:rsidRPr="005E3C68" w:rsidRDefault="00106295" w:rsidP="00106295">
                  <w:pPr>
                    <w:jc w:val="center"/>
                    <w:rPr>
                      <w:rFonts w:ascii="Arial" w:eastAsia="SimSun" w:hAnsi="Arial" w:cs="Arial"/>
                      <w:sz w:val="16"/>
                      <w:szCs w:val="16"/>
                      <w:lang w:eastAsia="zh-CN"/>
                    </w:rPr>
                  </w:pPr>
                  <w:r w:rsidRPr="005E3C68">
                    <w:rPr>
                      <w:rFonts w:ascii="Arial" w:eastAsia="SimSun" w:hAnsi="Arial" w:cs="Arial"/>
                      <w:sz w:val="16"/>
                      <w:szCs w:val="16"/>
                      <w:lang w:eastAsia="zh-CN"/>
                    </w:rPr>
                    <w:t>Option 2) -8.6</w:t>
                  </w:r>
                </w:p>
              </w:tc>
            </w:tr>
            <w:tr w:rsidR="00106295" w:rsidRPr="005E3C68" w14:paraId="0EDC31B6" w14:textId="77777777" w:rsidTr="00FC22B5">
              <w:trPr>
                <w:trHeight w:val="133"/>
                <w:jc w:val="center"/>
              </w:trPr>
              <w:tc>
                <w:tcPr>
                  <w:tcW w:w="1962" w:type="dxa"/>
                  <w:vMerge/>
                  <w:vAlign w:val="center"/>
                </w:tcPr>
                <w:p w14:paraId="67E22948" w14:textId="77777777" w:rsidR="00106295" w:rsidRPr="005E3C68" w:rsidRDefault="00106295" w:rsidP="00106295">
                  <w:pPr>
                    <w:numPr>
                      <w:ilvl w:val="0"/>
                      <w:numId w:val="181"/>
                    </w:numPr>
                    <w:spacing w:after="0"/>
                    <w:ind w:left="0" w:firstLine="0"/>
                    <w:jc w:val="center"/>
                    <w:rPr>
                      <w:rFonts w:ascii="Arial" w:eastAsia="SimSun" w:hAnsi="Arial" w:cs="Arial"/>
                      <w:sz w:val="16"/>
                      <w:szCs w:val="16"/>
                      <w:lang w:eastAsia="x-none"/>
                    </w:rPr>
                  </w:pPr>
                </w:p>
              </w:tc>
              <w:tc>
                <w:tcPr>
                  <w:tcW w:w="1138" w:type="dxa"/>
                  <w:vAlign w:val="center"/>
                </w:tcPr>
                <w:p w14:paraId="6A56ACE2" w14:textId="77777777" w:rsidR="00106295" w:rsidRPr="005E3C68" w:rsidRDefault="00000000" w:rsidP="00106295">
                  <w:pPr>
                    <w:jc w:val="center"/>
                    <w:rPr>
                      <w:rFonts w:ascii="Arial" w:eastAsia="SimSun" w:hAnsi="Arial" w:cs="Arial"/>
                      <w:sz w:val="16"/>
                      <w:szCs w:val="16"/>
                      <w:lang w:eastAsia="x-none"/>
                    </w:rPr>
                  </w:pPr>
                  <m:oMathPara>
                    <m:oMath>
                      <m:sSub>
                        <m:sSubPr>
                          <m:ctrlPr>
                            <w:rPr>
                              <w:rFonts w:ascii="Cambria Math" w:hAnsi="Cambria Math" w:cs="Arial"/>
                              <w:i/>
                              <w:sz w:val="16"/>
                              <w:szCs w:val="16"/>
                            </w:rPr>
                          </m:ctrlPr>
                        </m:sSubPr>
                        <m:e>
                          <m:r>
                            <w:rPr>
                              <w:rFonts w:ascii="Cambria Math" w:hAnsi="Cambria Math" w:cs="Arial"/>
                              <w:sz w:val="16"/>
                              <w:szCs w:val="16"/>
                            </w:rPr>
                            <m:t>σ</m:t>
                          </m:r>
                        </m:e>
                        <m:sub>
                          <m:r>
                            <w:rPr>
                              <w:rFonts w:ascii="Cambria Math" w:hAnsi="Cambria Math" w:cs="Arial"/>
                              <w:sz w:val="16"/>
                              <w:szCs w:val="16"/>
                            </w:rPr>
                            <m:t>lg</m:t>
                          </m:r>
                          <m:r>
                            <m:rPr>
                              <m:sty m:val="p"/>
                            </m:rPr>
                            <w:rPr>
                              <w:rFonts w:ascii="Cambria Math" w:hAnsi="Cambria Math" w:cs="Arial"/>
                              <w:sz w:val="16"/>
                              <w:szCs w:val="16"/>
                            </w:rPr>
                            <m:t>Δ</m:t>
                          </m:r>
                          <m:r>
                            <w:rPr>
                              <w:rFonts w:ascii="Cambria Math" w:hAnsi="Cambria Math" w:cs="Arial"/>
                              <w:sz w:val="16"/>
                              <w:szCs w:val="16"/>
                            </w:rPr>
                            <m:t>τ</m:t>
                          </m:r>
                        </m:sub>
                      </m:sSub>
                    </m:oMath>
                  </m:oMathPara>
                </w:p>
              </w:tc>
              <w:tc>
                <w:tcPr>
                  <w:tcW w:w="2318" w:type="dxa"/>
                  <w:shd w:val="clear" w:color="auto" w:fill="auto"/>
                  <w:vAlign w:val="center"/>
                </w:tcPr>
                <w:p w14:paraId="1A33525D" w14:textId="77777777" w:rsidR="00106295" w:rsidRPr="005E3C68" w:rsidRDefault="00106295" w:rsidP="00106295">
                  <w:pPr>
                    <w:jc w:val="center"/>
                    <w:rPr>
                      <w:rFonts w:ascii="Arial" w:eastAsia="SimSun" w:hAnsi="Arial" w:cs="Arial"/>
                      <w:sz w:val="16"/>
                      <w:szCs w:val="16"/>
                      <w:lang w:eastAsia="zh-CN"/>
                    </w:rPr>
                  </w:pPr>
                  <w:r w:rsidRPr="005E3C68">
                    <w:rPr>
                      <w:rFonts w:ascii="Arial" w:eastAsia="SimSun" w:hAnsi="Arial" w:cs="Arial"/>
                      <w:sz w:val="16"/>
                      <w:szCs w:val="16"/>
                      <w:lang w:eastAsia="zh-CN"/>
                    </w:rPr>
                    <w:t>Option 1) 0.3</w:t>
                  </w:r>
                </w:p>
                <w:p w14:paraId="3DEB81B7" w14:textId="77777777" w:rsidR="00106295" w:rsidRPr="005E3C68" w:rsidRDefault="00106295" w:rsidP="00106295">
                  <w:pPr>
                    <w:jc w:val="center"/>
                    <w:rPr>
                      <w:rFonts w:ascii="Arial" w:eastAsia="SimSun" w:hAnsi="Arial" w:cs="Arial"/>
                      <w:sz w:val="16"/>
                      <w:szCs w:val="16"/>
                      <w:lang w:eastAsia="zh-CN"/>
                    </w:rPr>
                  </w:pPr>
                  <w:r w:rsidRPr="005E3C68">
                    <w:rPr>
                      <w:rFonts w:ascii="Arial" w:eastAsia="SimSun" w:hAnsi="Arial" w:cs="Arial"/>
                      <w:sz w:val="16"/>
                      <w:szCs w:val="16"/>
                      <w:lang w:eastAsia="zh-CN"/>
                    </w:rPr>
                    <w:t>Option 2) 0.1</w:t>
                  </w:r>
                </w:p>
              </w:tc>
            </w:tr>
            <w:tr w:rsidR="00106295" w:rsidRPr="005E3C68" w14:paraId="09E42323" w14:textId="77777777" w:rsidTr="00FC22B5">
              <w:trPr>
                <w:trHeight w:val="335"/>
                <w:jc w:val="center"/>
              </w:trPr>
              <w:tc>
                <w:tcPr>
                  <w:tcW w:w="3101" w:type="dxa"/>
                  <w:gridSpan w:val="2"/>
                  <w:vAlign w:val="center"/>
                </w:tcPr>
                <w:p w14:paraId="306BB9A2" w14:textId="77777777" w:rsidR="00106295" w:rsidRPr="005E3C68" w:rsidRDefault="00106295" w:rsidP="00106295">
                  <w:pPr>
                    <w:jc w:val="center"/>
                    <w:rPr>
                      <w:rFonts w:ascii="Arial" w:eastAsia="SimSun" w:hAnsi="Arial" w:cs="Arial"/>
                      <w:i/>
                      <w:sz w:val="16"/>
                      <w:szCs w:val="16"/>
                      <w:lang w:eastAsia="x-none"/>
                    </w:rPr>
                  </w:pPr>
                  <w:r w:rsidRPr="005E3C68">
                    <w:rPr>
                      <w:rFonts w:ascii="Arial" w:eastAsia="SimSun" w:hAnsi="Arial" w:cs="Arial"/>
                      <w:sz w:val="16"/>
                      <w:szCs w:val="16"/>
                      <w:lang w:eastAsia="x-none"/>
                    </w:rPr>
                    <w:t>Correlation distance in the horizontal plane [m]</w:t>
                  </w:r>
                </w:p>
              </w:tc>
              <w:tc>
                <w:tcPr>
                  <w:tcW w:w="2318" w:type="dxa"/>
                  <w:vAlign w:val="center"/>
                </w:tcPr>
                <w:p w14:paraId="2FBD3D44" w14:textId="77777777" w:rsidR="00106295" w:rsidRPr="005E3C68" w:rsidRDefault="00106295" w:rsidP="00106295">
                  <w:pPr>
                    <w:jc w:val="center"/>
                    <w:rPr>
                      <w:rFonts w:ascii="Arial" w:eastAsia="SimSun" w:hAnsi="Arial" w:cs="Arial"/>
                      <w:sz w:val="16"/>
                      <w:szCs w:val="16"/>
                      <w:lang w:eastAsia="zh-CN"/>
                    </w:rPr>
                  </w:pPr>
                  <w:r w:rsidRPr="005E3C68">
                    <w:rPr>
                      <w:rFonts w:ascii="Arial" w:eastAsia="SimSun" w:hAnsi="Arial" w:cs="Arial"/>
                      <w:sz w:val="16"/>
                      <w:szCs w:val="16"/>
                      <w:lang w:eastAsia="zh-CN"/>
                    </w:rPr>
                    <w:t>10</w:t>
                  </w:r>
                </w:p>
              </w:tc>
            </w:tr>
          </w:tbl>
          <w:p w14:paraId="1024A97E" w14:textId="77777777" w:rsidR="00106295" w:rsidRPr="0011334F" w:rsidRDefault="00106295" w:rsidP="00106295">
            <w:pPr>
              <w:ind w:left="1440" w:hanging="1440"/>
              <w:rPr>
                <w:rFonts w:eastAsia="DengXian"/>
                <w:sz w:val="10"/>
                <w:szCs w:val="10"/>
                <w:lang w:eastAsia="zh-CN"/>
              </w:rPr>
            </w:pPr>
          </w:p>
          <w:p w14:paraId="69870DF4" w14:textId="77777777" w:rsidR="00106295" w:rsidRPr="005E3C68" w:rsidRDefault="00106295" w:rsidP="00106295">
            <w:pPr>
              <w:ind w:left="1440" w:hanging="1440"/>
              <w:rPr>
                <w:rFonts w:eastAsia="DengXian"/>
                <w:highlight w:val="green"/>
                <w:lang w:eastAsia="zh-CN"/>
              </w:rPr>
            </w:pPr>
            <w:r w:rsidRPr="005E3C68">
              <w:rPr>
                <w:rFonts w:eastAsia="DengXian"/>
                <w:highlight w:val="green"/>
                <w:lang w:eastAsia="zh-CN"/>
              </w:rPr>
              <w:t>Agreement</w:t>
            </w:r>
          </w:p>
          <w:p w14:paraId="7D2F38E8" w14:textId="77777777" w:rsidR="00106295" w:rsidRPr="005E3C68" w:rsidRDefault="00106295" w:rsidP="00106295">
            <w:pPr>
              <w:numPr>
                <w:ilvl w:val="0"/>
                <w:numId w:val="182"/>
              </w:numPr>
              <w:overflowPunct w:val="0"/>
              <w:autoSpaceDE w:val="0"/>
              <w:autoSpaceDN w:val="0"/>
              <w:adjustRightInd w:val="0"/>
              <w:spacing w:after="0"/>
              <w:contextualSpacing/>
              <w:textAlignment w:val="baseline"/>
              <w:rPr>
                <w:lang w:eastAsia="x-none"/>
              </w:rPr>
            </w:pPr>
            <w:r w:rsidRPr="005E3C68">
              <w:rPr>
                <w:lang w:eastAsia="x-none"/>
              </w:rPr>
              <w:t>To address the angle-scaling issue when generating CDL channels for link-level evaluations, adopt the following two-step approach to compute the scaled angles.</w:t>
            </w:r>
          </w:p>
          <w:p w14:paraId="17A7125F" w14:textId="77777777" w:rsidR="00106295" w:rsidRPr="005E3C68" w:rsidRDefault="00000000" w:rsidP="00106295">
            <w:pPr>
              <w:numPr>
                <w:ilvl w:val="1"/>
                <w:numId w:val="182"/>
              </w:numPr>
              <w:overflowPunct w:val="0"/>
              <w:autoSpaceDE w:val="0"/>
              <w:autoSpaceDN w:val="0"/>
              <w:adjustRightInd w:val="0"/>
              <w:spacing w:after="0"/>
              <w:contextualSpacing/>
              <w:textAlignment w:val="baseline"/>
              <w:rPr>
                <w:iCs/>
                <w:lang w:eastAsia="ja-JP"/>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r w:rsidR="00106295" w:rsidRPr="005E3C68">
              <w:rPr>
                <w:iCs/>
                <w:lang w:eastAsia="ja-JP"/>
              </w:rPr>
              <w:t>,</w:t>
            </w:r>
          </w:p>
          <w:p w14:paraId="7F78842D" w14:textId="77777777" w:rsidR="00106295" w:rsidRPr="005E3C68" w:rsidRDefault="00000000" w:rsidP="00106295">
            <w:pPr>
              <w:numPr>
                <w:ilvl w:val="1"/>
                <w:numId w:val="182"/>
              </w:numPr>
              <w:suppressAutoHyphens/>
              <w:overflowPunct w:val="0"/>
              <w:autoSpaceDE w:val="0"/>
              <w:autoSpaceDN w:val="0"/>
              <w:adjustRightInd w:val="0"/>
              <w:spacing w:after="0"/>
              <w:textAlignment w:val="baseline"/>
              <w:rPr>
                <w:lang w:eastAsia="x-none"/>
              </w:rPr>
            </w:pPr>
            <m:oMath>
              <m:sSub>
                <m:sSubPr>
                  <m:ctrlPr>
                    <w:rPr>
                      <w:rFonts w:ascii="Cambria Math" w:hAnsi="Cambria Math"/>
                      <w:i/>
                    </w:rPr>
                  </m:ctrlPr>
                </m:sSubPr>
                <m:e>
                  <m:r>
                    <w:rPr>
                      <w:rFonts w:ascii="Cambria Math" w:hAnsi="Cambria Math"/>
                    </w:rPr>
                    <m:t>μ</m:t>
                  </m:r>
                </m:e>
                <m:sub>
                  <m:r>
                    <w:rPr>
                      <w:rFonts w:ascii="Cambria Math" w:hAnsi="Cambria Math"/>
                    </w:rPr>
                    <m:t>ϕ,intermediate</m:t>
                  </m:r>
                </m:sub>
              </m:sSub>
            </m:oMath>
            <w:r w:rsidR="00106295" w:rsidRPr="005E3C68">
              <w:rPr>
                <w:lang w:eastAsia="x-none"/>
              </w:rPr>
              <w:t xml:space="preserve"> is the mean angle of the intermediate ray angles, calculated using the definition in Annex A.</w:t>
            </w:r>
          </w:p>
          <w:p w14:paraId="4D739EFE" w14:textId="77777777" w:rsidR="00106295" w:rsidRPr="005E3C68" w:rsidRDefault="00106295" w:rsidP="00106295">
            <w:pPr>
              <w:numPr>
                <w:ilvl w:val="1"/>
                <w:numId w:val="182"/>
              </w:numPr>
              <w:overflowPunct w:val="0"/>
              <w:autoSpaceDE w:val="0"/>
              <w:autoSpaceDN w:val="0"/>
              <w:adjustRightInd w:val="0"/>
              <w:spacing w:after="0"/>
              <w:contextualSpacing/>
              <w:textAlignment w:val="baseline"/>
              <w:rPr>
                <w:lang w:eastAsia="x-none"/>
              </w:rPr>
            </w:pPr>
            <m:oMath>
              <m:r>
                <w:rPr>
                  <w:rFonts w:ascii="Cambria Math" w:hAnsi="Cambria Math"/>
                </w:rPr>
                <m:t>WrapTo180(⋅)</m:t>
              </m:r>
            </m:oMath>
            <w:r w:rsidRPr="005E3C68">
              <w:rPr>
                <w:iCs/>
                <w:lang w:eastAsia="x-none"/>
              </w:rPr>
              <w:t xml:space="preserve"> </w:t>
            </w:r>
            <w:r w:rsidRPr="005E3C68">
              <w:rPr>
                <w:lang w:eastAsia="x-none"/>
              </w:rPr>
              <w:t>is a function which wraps an azimuth angle to the half-open interval (-180, 180].</w:t>
            </w:r>
          </w:p>
          <w:p w14:paraId="67A75ECC" w14:textId="77777777" w:rsidR="00106295" w:rsidRPr="005E3C68" w:rsidRDefault="00106295" w:rsidP="00106295">
            <w:pPr>
              <w:numPr>
                <w:ilvl w:val="0"/>
                <w:numId w:val="182"/>
              </w:numPr>
              <w:overflowPunct w:val="0"/>
              <w:autoSpaceDE w:val="0"/>
              <w:autoSpaceDN w:val="0"/>
              <w:adjustRightInd w:val="0"/>
              <w:spacing w:after="0"/>
              <w:contextualSpacing/>
              <w:textAlignment w:val="baseline"/>
              <w:rPr>
                <w:lang w:eastAsia="x-none"/>
              </w:rPr>
            </w:pPr>
            <w:proofErr w:type="gramStart"/>
            <w:r w:rsidRPr="005E3C68">
              <w:rPr>
                <w:lang w:eastAsia="x-none"/>
              </w:rPr>
              <w:t>Down-select</w:t>
            </w:r>
            <w:proofErr w:type="gramEnd"/>
            <w:r w:rsidRPr="005E3C68">
              <w:rPr>
                <w:lang w:eastAsia="x-none"/>
              </w:rPr>
              <w:t xml:space="preserve"> among options.</w:t>
            </w:r>
          </w:p>
          <w:p w14:paraId="1AECA0DD" w14:textId="77777777" w:rsidR="00106295" w:rsidRPr="00E212B8" w:rsidRDefault="00106295" w:rsidP="00106295">
            <w:pPr>
              <w:numPr>
                <w:ilvl w:val="1"/>
                <w:numId w:val="182"/>
              </w:numPr>
              <w:overflowPunct w:val="0"/>
              <w:autoSpaceDE w:val="0"/>
              <w:autoSpaceDN w:val="0"/>
              <w:adjustRightInd w:val="0"/>
              <w:spacing w:after="0"/>
              <w:contextualSpacing/>
              <w:textAlignment w:val="baseline"/>
              <w:rPr>
                <w:szCs w:val="18"/>
                <w:lang w:eastAsia="x-none"/>
              </w:rPr>
            </w:pPr>
            <w:r w:rsidRPr="00E212B8">
              <w:rPr>
                <w:szCs w:val="18"/>
                <w:lang w:eastAsia="x-none"/>
              </w:rPr>
              <w:t>Option 1)</w:t>
            </w:r>
          </w:p>
          <w:p w14:paraId="02E3EF38" w14:textId="77777777" w:rsidR="00106295" w:rsidRPr="00E212B8" w:rsidRDefault="00000000" w:rsidP="00106295">
            <w:pPr>
              <w:numPr>
                <w:ilvl w:val="2"/>
                <w:numId w:val="182"/>
              </w:numPr>
              <w:overflowPunct w:val="0"/>
              <w:autoSpaceDE w:val="0"/>
              <w:autoSpaceDN w:val="0"/>
              <w:adjustRightInd w:val="0"/>
              <w:spacing w:after="0"/>
              <w:contextualSpacing/>
              <w:textAlignment w:val="baseline"/>
              <w:rPr>
                <w:szCs w:val="18"/>
                <w:lang w:eastAsia="x-none"/>
              </w:rPr>
            </w:pPr>
            <m:oMath>
              <m:sSub>
                <m:sSubPr>
                  <m:ctrlPr>
                    <w:rPr>
                      <w:rFonts w:ascii="Cambria Math" w:hAnsi="Cambria Math"/>
                      <w:iCs/>
                      <w:szCs w:val="18"/>
                      <w:lang w:eastAsia="ja-JP"/>
                    </w:rPr>
                  </m:ctrlPr>
                </m:sSubPr>
                <m:e>
                  <m:r>
                    <w:rPr>
                      <w:rFonts w:ascii="Cambria Math" w:hAnsi="Cambria Math"/>
                      <w:szCs w:val="18"/>
                      <w:lang w:eastAsia="ja-JP"/>
                    </w:rPr>
                    <m:t>ϕ</m:t>
                  </m:r>
                </m:e>
                <m:sub>
                  <m:r>
                    <w:rPr>
                      <w:rFonts w:ascii="Cambria Math" w:hAnsi="Cambria Math"/>
                      <w:szCs w:val="18"/>
                      <w:lang w:eastAsia="ja-JP"/>
                    </w:rPr>
                    <m:t>n</m:t>
                  </m:r>
                  <m:r>
                    <m:rPr>
                      <m:sty m:val="p"/>
                    </m:rPr>
                    <w:rPr>
                      <w:rFonts w:ascii="Cambria Math" w:hAnsi="Cambria Math"/>
                      <w:szCs w:val="18"/>
                      <w:lang w:eastAsia="ja-JP"/>
                    </w:rPr>
                    <m:t>,</m:t>
                  </m:r>
                  <m:r>
                    <w:rPr>
                      <w:rFonts w:ascii="Cambria Math" w:hAnsi="Cambria Math"/>
                      <w:szCs w:val="18"/>
                      <w:lang w:eastAsia="ja-JP"/>
                    </w:rPr>
                    <m:t>intermediate</m:t>
                  </m:r>
                </m:sub>
              </m:sSub>
              <m:r>
                <m:rPr>
                  <m:sty m:val="p"/>
                </m:rPr>
                <w:rPr>
                  <w:rFonts w:ascii="Cambria Math" w:hAnsi="Cambria Math"/>
                  <w:szCs w:val="18"/>
                  <w:lang w:eastAsia="ja-JP"/>
                </w:rPr>
                <m:t>=</m:t>
              </m:r>
              <m:r>
                <w:rPr>
                  <w:rFonts w:ascii="Cambria Math" w:hAnsi="Cambria Math"/>
                  <w:szCs w:val="18"/>
                  <w:lang w:eastAsia="ja-JP"/>
                </w:rPr>
                <m:t>s</m:t>
              </m:r>
              <m:r>
                <m:rPr>
                  <m:sty m:val="p"/>
                </m:rPr>
                <w:rPr>
                  <w:rFonts w:ascii="Cambria Math" w:hAnsi="Cambria Math"/>
                  <w:szCs w:val="18"/>
                  <w:lang w:eastAsia="ja-JP"/>
                </w:rPr>
                <m:t>* WrapTo180</m:t>
              </m:r>
              <m:d>
                <m:dPr>
                  <m:ctrlPr>
                    <w:rPr>
                      <w:rFonts w:ascii="Cambria Math" w:hAnsi="Cambria Math"/>
                      <w:iCs/>
                      <w:szCs w:val="18"/>
                      <w:lang w:eastAsia="ja-JP"/>
                    </w:rPr>
                  </m:ctrlPr>
                </m:dPr>
                <m:e>
                  <m:sSub>
                    <m:sSubPr>
                      <m:ctrlPr>
                        <w:rPr>
                          <w:rFonts w:ascii="Cambria Math" w:hAnsi="Cambria Math"/>
                          <w:iCs/>
                          <w:szCs w:val="18"/>
                          <w:lang w:eastAsia="ja-JP"/>
                        </w:rPr>
                      </m:ctrlPr>
                    </m:sSubPr>
                    <m:e>
                      <m:r>
                        <w:rPr>
                          <w:rFonts w:ascii="Cambria Math" w:hAnsi="Cambria Math"/>
                          <w:szCs w:val="18"/>
                          <w:lang w:eastAsia="ja-JP"/>
                        </w:rPr>
                        <m:t>ϕ</m:t>
                      </m:r>
                    </m:e>
                    <m:sub>
                      <m:r>
                        <w:rPr>
                          <w:rFonts w:ascii="Cambria Math" w:hAnsi="Cambria Math"/>
                          <w:szCs w:val="18"/>
                          <w:lang w:eastAsia="ja-JP"/>
                        </w:rPr>
                        <m:t>n</m:t>
                      </m:r>
                      <m:r>
                        <m:rPr>
                          <m:sty m:val="p"/>
                        </m:rPr>
                        <w:rPr>
                          <w:rFonts w:ascii="Cambria Math" w:hAnsi="Cambria Math"/>
                          <w:szCs w:val="18"/>
                          <w:lang w:eastAsia="ja-JP"/>
                        </w:rPr>
                        <m:t>,</m:t>
                      </m:r>
                      <m:r>
                        <w:rPr>
                          <w:rFonts w:ascii="Cambria Math" w:hAnsi="Cambria Math"/>
                          <w:szCs w:val="18"/>
                          <w:lang w:eastAsia="ja-JP"/>
                        </w:rPr>
                        <m:t>model</m:t>
                      </m:r>
                    </m:sub>
                  </m:sSub>
                  <m:r>
                    <m:rPr>
                      <m:sty m:val="p"/>
                    </m:rPr>
                    <w:rPr>
                      <w:rFonts w:ascii="Cambria Math" w:hAnsi="Cambria Math"/>
                      <w:szCs w:val="18"/>
                      <w:lang w:eastAsia="ja-JP"/>
                    </w:rPr>
                    <m:t>-</m:t>
                  </m:r>
                  <m:sSub>
                    <m:sSubPr>
                      <m:ctrlPr>
                        <w:rPr>
                          <w:rFonts w:ascii="Cambria Math" w:hAnsi="Cambria Math"/>
                          <w:iCs/>
                          <w:szCs w:val="18"/>
                          <w:lang w:eastAsia="ja-JP"/>
                        </w:rPr>
                      </m:ctrlPr>
                    </m:sSubPr>
                    <m:e>
                      <m:r>
                        <w:rPr>
                          <w:rFonts w:ascii="Cambria Math" w:hAnsi="Cambria Math"/>
                          <w:szCs w:val="18"/>
                          <w:lang w:eastAsia="ja-JP"/>
                        </w:rPr>
                        <m:t>μ</m:t>
                      </m:r>
                    </m:e>
                    <m:sub>
                      <m:r>
                        <w:rPr>
                          <w:rFonts w:ascii="Cambria Math" w:hAnsi="Cambria Math"/>
                          <w:szCs w:val="18"/>
                          <w:lang w:eastAsia="ja-JP"/>
                        </w:rPr>
                        <m:t>ϕ</m:t>
                      </m:r>
                      <m:r>
                        <m:rPr>
                          <m:sty m:val="p"/>
                        </m:rPr>
                        <w:rPr>
                          <w:rFonts w:ascii="Cambria Math" w:hAnsi="Cambria Math"/>
                          <w:szCs w:val="18"/>
                          <w:lang w:eastAsia="ja-JP"/>
                        </w:rPr>
                        <m:t>,</m:t>
                      </m:r>
                      <m:r>
                        <w:rPr>
                          <w:rFonts w:ascii="Cambria Math" w:hAnsi="Cambria Math"/>
                          <w:szCs w:val="18"/>
                          <w:lang w:eastAsia="ja-JP"/>
                        </w:rPr>
                        <m:t>model</m:t>
                      </m:r>
                    </m:sub>
                  </m:sSub>
                </m:e>
              </m:d>
              <m:r>
                <m:rPr>
                  <m:sty m:val="p"/>
                </m:rPr>
                <w:rPr>
                  <w:rFonts w:ascii="Cambria Math" w:hAnsi="Cambria Math"/>
                  <w:szCs w:val="18"/>
                  <w:lang w:eastAsia="ja-JP"/>
                </w:rPr>
                <m:t xml:space="preserve">, </m:t>
              </m:r>
            </m:oMath>
          </w:p>
          <w:p w14:paraId="7D5CDBE8" w14:textId="77777777" w:rsidR="00106295" w:rsidRPr="00E212B8" w:rsidRDefault="00106295" w:rsidP="00106295">
            <w:pPr>
              <w:numPr>
                <w:ilvl w:val="2"/>
                <w:numId w:val="182"/>
              </w:numPr>
              <w:overflowPunct w:val="0"/>
              <w:autoSpaceDE w:val="0"/>
              <w:autoSpaceDN w:val="0"/>
              <w:adjustRightInd w:val="0"/>
              <w:spacing w:after="0"/>
              <w:contextualSpacing/>
              <w:textAlignment w:val="baseline"/>
              <w:rPr>
                <w:szCs w:val="18"/>
                <w:lang w:eastAsia="x-none"/>
              </w:rPr>
            </w:pPr>
            <w:r w:rsidRPr="00E212B8">
              <w:rPr>
                <w:iCs/>
                <w:szCs w:val="18"/>
                <w:lang w:eastAsia="ja-JP"/>
              </w:rPr>
              <w:t xml:space="preserve">where </w:t>
            </w:r>
            <w:r w:rsidRPr="00E212B8">
              <w:rPr>
                <w:i/>
                <w:szCs w:val="18"/>
                <w:lang w:eastAsia="ja-JP"/>
              </w:rPr>
              <w:t>s</w:t>
            </w:r>
            <w:r w:rsidRPr="00E212B8">
              <w:rPr>
                <w:iCs/>
                <w:szCs w:val="18"/>
                <w:lang w:eastAsia="ja-JP"/>
              </w:rPr>
              <w:t xml:space="preserve"> is a scale factor chosen to change the distribution of the angles (up to each company to provide information, e.g. </w:t>
            </w:r>
            <m:oMath>
              <m:r>
                <w:rPr>
                  <w:rFonts w:ascii="Cambria Math" w:hAnsi="Cambria Math"/>
                  <w:szCs w:val="18"/>
                  <w:lang w:eastAsia="ja-JP"/>
                </w:rPr>
                <m:t>s=</m:t>
              </m:r>
              <m:f>
                <m:fPr>
                  <m:ctrlPr>
                    <w:rPr>
                      <w:rFonts w:ascii="Cambria Math" w:hAnsi="Cambria Math"/>
                      <w:i/>
                      <w:iCs/>
                      <w:szCs w:val="18"/>
                      <w:lang w:eastAsia="ja-JP"/>
                    </w:rPr>
                  </m:ctrlPr>
                </m:fPr>
                <m:num>
                  <m:r>
                    <w:rPr>
                      <w:rFonts w:ascii="Cambria Math" w:hAnsi="Cambria Math"/>
                      <w:szCs w:val="18"/>
                      <w:lang w:eastAsia="ja-JP"/>
                    </w:rPr>
                    <m:t>A</m:t>
                  </m:r>
                  <m:sSub>
                    <m:sSubPr>
                      <m:ctrlPr>
                        <w:rPr>
                          <w:rFonts w:ascii="Cambria Math" w:hAnsi="Cambria Math"/>
                          <w:i/>
                          <w:iCs/>
                          <w:szCs w:val="18"/>
                          <w:lang w:eastAsia="ja-JP"/>
                        </w:rPr>
                      </m:ctrlPr>
                    </m:sSubPr>
                    <m:e>
                      <m:r>
                        <w:rPr>
                          <w:rFonts w:ascii="Cambria Math" w:hAnsi="Cambria Math"/>
                          <w:szCs w:val="18"/>
                          <w:lang w:eastAsia="ja-JP"/>
                        </w:rPr>
                        <m:t>S</m:t>
                      </m:r>
                    </m:e>
                    <m:sub>
                      <m:r>
                        <w:rPr>
                          <w:rFonts w:ascii="Cambria Math" w:hAnsi="Cambria Math"/>
                          <w:szCs w:val="18"/>
                          <w:lang w:eastAsia="ja-JP"/>
                        </w:rPr>
                        <m:t>desired</m:t>
                      </m:r>
                    </m:sub>
                  </m:sSub>
                </m:num>
                <m:den>
                  <m:r>
                    <w:rPr>
                      <w:rFonts w:ascii="Cambria Math" w:hAnsi="Cambria Math"/>
                      <w:szCs w:val="18"/>
                      <w:lang w:eastAsia="ja-JP"/>
                    </w:rPr>
                    <m:t>A</m:t>
                  </m:r>
                  <m:sSub>
                    <m:sSubPr>
                      <m:ctrlPr>
                        <w:rPr>
                          <w:rFonts w:ascii="Cambria Math" w:hAnsi="Cambria Math"/>
                          <w:i/>
                          <w:iCs/>
                          <w:szCs w:val="18"/>
                          <w:lang w:eastAsia="ja-JP"/>
                        </w:rPr>
                      </m:ctrlPr>
                    </m:sSubPr>
                    <m:e>
                      <m:r>
                        <w:rPr>
                          <w:rFonts w:ascii="Cambria Math" w:hAnsi="Cambria Math"/>
                          <w:szCs w:val="18"/>
                          <w:lang w:eastAsia="ja-JP"/>
                        </w:rPr>
                        <m:t>S</m:t>
                      </m:r>
                    </m:e>
                    <m:sub>
                      <m:r>
                        <w:rPr>
                          <w:rFonts w:ascii="Cambria Math" w:hAnsi="Cambria Math"/>
                          <w:szCs w:val="18"/>
                          <w:lang w:eastAsia="ja-JP"/>
                        </w:rPr>
                        <m:t>model</m:t>
                      </m:r>
                    </m:sub>
                  </m:sSub>
                </m:den>
              </m:f>
            </m:oMath>
            <w:r w:rsidRPr="00E212B8">
              <w:rPr>
                <w:iCs/>
                <w:szCs w:val="18"/>
                <w:lang w:eastAsia="ja-JP"/>
              </w:rPr>
              <w:t>).</w:t>
            </w:r>
          </w:p>
          <w:p w14:paraId="6E6D45B2" w14:textId="77777777" w:rsidR="00106295" w:rsidRPr="00E212B8" w:rsidRDefault="00106295" w:rsidP="00106295">
            <w:pPr>
              <w:numPr>
                <w:ilvl w:val="1"/>
                <w:numId w:val="182"/>
              </w:numPr>
              <w:overflowPunct w:val="0"/>
              <w:autoSpaceDE w:val="0"/>
              <w:autoSpaceDN w:val="0"/>
              <w:adjustRightInd w:val="0"/>
              <w:spacing w:after="0"/>
              <w:contextualSpacing/>
              <w:textAlignment w:val="baseline"/>
              <w:rPr>
                <w:szCs w:val="18"/>
                <w:lang w:eastAsia="x-none"/>
              </w:rPr>
            </w:pPr>
            <w:r w:rsidRPr="00E212B8">
              <w:rPr>
                <w:szCs w:val="18"/>
                <w:lang w:eastAsia="x-none"/>
              </w:rPr>
              <w:t>Option 2a)</w:t>
            </w:r>
          </w:p>
          <w:p w14:paraId="7117BC84" w14:textId="77777777" w:rsidR="00106295" w:rsidRPr="00E212B8" w:rsidRDefault="00000000" w:rsidP="00106295">
            <w:pPr>
              <w:numPr>
                <w:ilvl w:val="2"/>
                <w:numId w:val="182"/>
              </w:numPr>
              <w:overflowPunct w:val="0"/>
              <w:autoSpaceDE w:val="0"/>
              <w:autoSpaceDN w:val="0"/>
              <w:adjustRightInd w:val="0"/>
              <w:spacing w:after="0"/>
              <w:contextualSpacing/>
              <w:textAlignment w:val="baseline"/>
              <w:rPr>
                <w:szCs w:val="18"/>
                <w:lang w:eastAsia="x-none"/>
              </w:rPr>
            </w:pPr>
            <m:oMath>
              <m:sSub>
                <m:sSubPr>
                  <m:ctrlPr>
                    <w:rPr>
                      <w:rFonts w:ascii="Cambria Math" w:hAnsi="Cambria Math"/>
                      <w:iCs/>
                      <w:szCs w:val="18"/>
                      <w:lang w:eastAsia="ja-JP"/>
                    </w:rPr>
                  </m:ctrlPr>
                </m:sSubPr>
                <m:e>
                  <m:r>
                    <w:rPr>
                      <w:rFonts w:ascii="Cambria Math" w:hAnsi="Cambria Math"/>
                      <w:szCs w:val="18"/>
                      <w:lang w:eastAsia="ja-JP"/>
                    </w:rPr>
                    <m:t>ϕ</m:t>
                  </m:r>
                </m:e>
                <m:sub>
                  <m:r>
                    <w:rPr>
                      <w:rFonts w:ascii="Cambria Math" w:hAnsi="Cambria Math"/>
                      <w:szCs w:val="18"/>
                      <w:lang w:eastAsia="ja-JP"/>
                    </w:rPr>
                    <m:t>n</m:t>
                  </m:r>
                  <m:r>
                    <m:rPr>
                      <m:sty m:val="p"/>
                    </m:rPr>
                    <w:rPr>
                      <w:rFonts w:ascii="Cambria Math" w:hAnsi="Cambria Math"/>
                      <w:szCs w:val="18"/>
                      <w:lang w:eastAsia="ja-JP"/>
                    </w:rPr>
                    <m:t>,</m:t>
                  </m:r>
                  <m:r>
                    <w:rPr>
                      <w:rFonts w:ascii="Cambria Math" w:hAnsi="Cambria Math"/>
                      <w:szCs w:val="18"/>
                      <w:lang w:eastAsia="ja-JP"/>
                    </w:rPr>
                    <m:t>intermediate</m:t>
                  </m:r>
                </m:sub>
              </m:sSub>
              <m:r>
                <m:rPr>
                  <m:sty m:val="p"/>
                </m:rPr>
                <w:rPr>
                  <w:rFonts w:ascii="Cambria Math" w:hAnsi="Cambria Math"/>
                  <w:szCs w:val="18"/>
                  <w:lang w:eastAsia="ja-JP"/>
                </w:rPr>
                <m:t>=</m:t>
              </m:r>
              <m:r>
                <w:rPr>
                  <w:rFonts w:ascii="Cambria Math" w:hAnsi="Cambria Math"/>
                  <w:szCs w:val="18"/>
                  <w:lang w:eastAsia="ja-JP"/>
                </w:rPr>
                <m:t>s</m:t>
              </m:r>
              <m:r>
                <m:rPr>
                  <m:sty m:val="p"/>
                </m:rPr>
                <w:rPr>
                  <w:rFonts w:ascii="Cambria Math" w:hAnsi="Cambria Math"/>
                  <w:szCs w:val="18"/>
                  <w:lang w:eastAsia="ja-JP"/>
                </w:rPr>
                <m:t>* WrapTo180</m:t>
              </m:r>
              <m:d>
                <m:dPr>
                  <m:ctrlPr>
                    <w:rPr>
                      <w:rFonts w:ascii="Cambria Math" w:hAnsi="Cambria Math"/>
                      <w:iCs/>
                      <w:szCs w:val="18"/>
                      <w:lang w:eastAsia="ja-JP"/>
                    </w:rPr>
                  </m:ctrlPr>
                </m:dPr>
                <m:e>
                  <m:sSub>
                    <m:sSubPr>
                      <m:ctrlPr>
                        <w:rPr>
                          <w:rFonts w:ascii="Cambria Math" w:hAnsi="Cambria Math"/>
                          <w:iCs/>
                          <w:szCs w:val="18"/>
                          <w:lang w:eastAsia="ja-JP"/>
                        </w:rPr>
                      </m:ctrlPr>
                    </m:sSubPr>
                    <m:e>
                      <m:r>
                        <w:rPr>
                          <w:rFonts w:ascii="Cambria Math" w:hAnsi="Cambria Math"/>
                          <w:szCs w:val="18"/>
                          <w:lang w:eastAsia="ja-JP"/>
                        </w:rPr>
                        <m:t>ϕ</m:t>
                      </m:r>
                    </m:e>
                    <m:sub>
                      <m:r>
                        <w:rPr>
                          <w:rFonts w:ascii="Cambria Math" w:hAnsi="Cambria Math"/>
                          <w:szCs w:val="18"/>
                          <w:lang w:eastAsia="ja-JP"/>
                        </w:rPr>
                        <m:t>n</m:t>
                      </m:r>
                      <m:r>
                        <m:rPr>
                          <m:sty m:val="p"/>
                        </m:rPr>
                        <w:rPr>
                          <w:rFonts w:ascii="Cambria Math" w:hAnsi="Cambria Math"/>
                          <w:szCs w:val="18"/>
                          <w:lang w:eastAsia="ja-JP"/>
                        </w:rPr>
                        <m:t>,</m:t>
                      </m:r>
                      <m:r>
                        <w:rPr>
                          <w:rFonts w:ascii="Cambria Math" w:hAnsi="Cambria Math"/>
                          <w:szCs w:val="18"/>
                          <w:lang w:eastAsia="ja-JP"/>
                        </w:rPr>
                        <m:t>model</m:t>
                      </m:r>
                    </m:sub>
                  </m:sSub>
                  <m:r>
                    <m:rPr>
                      <m:sty m:val="p"/>
                    </m:rPr>
                    <w:rPr>
                      <w:rFonts w:ascii="Cambria Math" w:hAnsi="Cambria Math"/>
                      <w:szCs w:val="18"/>
                      <w:lang w:eastAsia="ja-JP"/>
                    </w:rPr>
                    <m:t>-</m:t>
                  </m:r>
                  <m:sSub>
                    <m:sSubPr>
                      <m:ctrlPr>
                        <w:rPr>
                          <w:rFonts w:ascii="Cambria Math" w:hAnsi="Cambria Math"/>
                          <w:iCs/>
                          <w:szCs w:val="18"/>
                          <w:lang w:eastAsia="ja-JP"/>
                        </w:rPr>
                      </m:ctrlPr>
                    </m:sSubPr>
                    <m:e>
                      <m:r>
                        <w:rPr>
                          <w:rFonts w:ascii="Cambria Math" w:hAnsi="Cambria Math"/>
                          <w:szCs w:val="18"/>
                          <w:lang w:eastAsia="ja-JP"/>
                        </w:rPr>
                        <m:t>μ</m:t>
                      </m:r>
                    </m:e>
                    <m:sub>
                      <m:r>
                        <w:rPr>
                          <w:rFonts w:ascii="Cambria Math" w:hAnsi="Cambria Math"/>
                          <w:szCs w:val="18"/>
                          <w:lang w:eastAsia="ja-JP"/>
                        </w:rPr>
                        <m:t>ϕ</m:t>
                      </m:r>
                      <m:r>
                        <m:rPr>
                          <m:sty m:val="p"/>
                        </m:rPr>
                        <w:rPr>
                          <w:rFonts w:ascii="Cambria Math" w:hAnsi="Cambria Math"/>
                          <w:szCs w:val="18"/>
                          <w:lang w:eastAsia="ja-JP"/>
                        </w:rPr>
                        <m:t>,</m:t>
                      </m:r>
                      <m:r>
                        <w:rPr>
                          <w:rFonts w:ascii="Cambria Math" w:hAnsi="Cambria Math"/>
                          <w:szCs w:val="18"/>
                          <w:lang w:eastAsia="ja-JP"/>
                        </w:rPr>
                        <m:t>model</m:t>
                      </m:r>
                    </m:sub>
                  </m:sSub>
                </m:e>
              </m:d>
              <m:r>
                <m:rPr>
                  <m:sty m:val="p"/>
                </m:rPr>
                <w:rPr>
                  <w:rFonts w:ascii="Cambria Math" w:hAnsi="Cambria Math"/>
                  <w:szCs w:val="18"/>
                  <w:lang w:eastAsia="ja-JP"/>
                </w:rPr>
                <m:t xml:space="preserve">, </m:t>
              </m:r>
            </m:oMath>
          </w:p>
          <w:p w14:paraId="36A801B9" w14:textId="77777777" w:rsidR="00106295" w:rsidRPr="00E212B8" w:rsidRDefault="00106295" w:rsidP="00106295">
            <w:pPr>
              <w:numPr>
                <w:ilvl w:val="2"/>
                <w:numId w:val="182"/>
              </w:numPr>
              <w:overflowPunct w:val="0"/>
              <w:autoSpaceDE w:val="0"/>
              <w:autoSpaceDN w:val="0"/>
              <w:adjustRightInd w:val="0"/>
              <w:spacing w:after="0"/>
              <w:contextualSpacing/>
              <w:textAlignment w:val="baseline"/>
              <w:rPr>
                <w:szCs w:val="18"/>
                <w:lang w:eastAsia="x-none"/>
              </w:rPr>
            </w:pPr>
            <m:oMath>
              <m:r>
                <w:rPr>
                  <w:rFonts w:ascii="Cambria Math" w:hAnsi="Cambria Math"/>
                  <w:szCs w:val="18"/>
                  <w:lang w:eastAsia="ja-JP"/>
                </w:rPr>
                <m:t>s=</m:t>
              </m:r>
              <m:func>
                <m:funcPr>
                  <m:ctrlPr>
                    <w:rPr>
                      <w:rFonts w:ascii="Cambria Math" w:hAnsi="Cambria Math"/>
                      <w:i/>
                      <w:iCs/>
                      <w:szCs w:val="18"/>
                      <w:lang w:eastAsia="ja-JP"/>
                    </w:rPr>
                  </m:ctrlPr>
                </m:funcPr>
                <m:fName>
                  <m:limLow>
                    <m:limLowPr>
                      <m:ctrlPr>
                        <w:rPr>
                          <w:rFonts w:ascii="Cambria Math" w:hAnsi="Cambria Math"/>
                          <w:i/>
                          <w:iCs/>
                          <w:szCs w:val="18"/>
                          <w:lang w:eastAsia="ja-JP"/>
                        </w:rPr>
                      </m:ctrlPr>
                    </m:limLowPr>
                    <m:e>
                      <m:r>
                        <w:rPr>
                          <w:rFonts w:ascii="Cambria Math" w:hAnsi="Cambria Math"/>
                          <w:szCs w:val="18"/>
                          <w:lang w:eastAsia="ja-JP"/>
                        </w:rPr>
                        <m:t>min</m:t>
                      </m:r>
                    </m:e>
                    <m:lim>
                      <m:r>
                        <w:rPr>
                          <w:rFonts w:ascii="Cambria Math" w:hAnsi="Cambria Math"/>
                          <w:szCs w:val="18"/>
                          <w:lang w:eastAsia="ja-JP"/>
                        </w:rPr>
                        <m:t>x≥0</m:t>
                      </m:r>
                    </m:lim>
                  </m:limLow>
                </m:fName>
                <m:e>
                  <m:r>
                    <m:rPr>
                      <m:lit/>
                    </m:rPr>
                    <w:rPr>
                      <w:rFonts w:ascii="Cambria Math" w:hAnsi="Cambria Math"/>
                      <w:szCs w:val="18"/>
                      <w:lang w:eastAsia="ja-JP"/>
                    </w:rPr>
                    <m:t>{x: AS</m:t>
                  </m:r>
                  <m:d>
                    <m:dPr>
                      <m:ctrlPr>
                        <w:rPr>
                          <w:rFonts w:ascii="Cambria Math" w:hAnsi="Cambria Math"/>
                          <w:i/>
                          <w:iCs/>
                          <w:szCs w:val="18"/>
                          <w:lang w:eastAsia="ja-JP"/>
                        </w:rPr>
                      </m:ctrlPr>
                    </m:dPr>
                    <m:e>
                      <m:r>
                        <w:rPr>
                          <w:rFonts w:ascii="Cambria Math" w:hAnsi="Cambria Math"/>
                          <w:szCs w:val="18"/>
                          <w:lang w:eastAsia="ja-JP"/>
                        </w:rPr>
                        <m:t>x</m:t>
                      </m:r>
                    </m:e>
                  </m:d>
                  <m:r>
                    <w:rPr>
                      <w:rFonts w:ascii="Cambria Math" w:hAnsi="Cambria Math"/>
                      <w:szCs w:val="18"/>
                      <w:lang w:eastAsia="ja-JP"/>
                    </w:rPr>
                    <m:t>=A</m:t>
                  </m:r>
                  <m:sSub>
                    <m:sSubPr>
                      <m:ctrlPr>
                        <w:rPr>
                          <w:rFonts w:ascii="Cambria Math" w:hAnsi="Cambria Math"/>
                          <w:i/>
                          <w:iCs/>
                          <w:szCs w:val="18"/>
                          <w:lang w:eastAsia="ja-JP"/>
                        </w:rPr>
                      </m:ctrlPr>
                    </m:sSubPr>
                    <m:e>
                      <m:r>
                        <w:rPr>
                          <w:rFonts w:ascii="Cambria Math" w:hAnsi="Cambria Math"/>
                          <w:szCs w:val="18"/>
                          <w:lang w:eastAsia="ja-JP"/>
                        </w:rPr>
                        <m:t>S</m:t>
                      </m:r>
                    </m:e>
                    <m:sub>
                      <m:r>
                        <w:rPr>
                          <w:rFonts w:ascii="Cambria Math" w:hAnsi="Cambria Math"/>
                          <w:szCs w:val="18"/>
                          <w:lang w:eastAsia="ja-JP"/>
                        </w:rPr>
                        <m:t>desired</m:t>
                      </m:r>
                    </m:sub>
                  </m:sSub>
                  <m:r>
                    <m:rPr>
                      <m:lit/>
                    </m:rPr>
                    <w:rPr>
                      <w:rFonts w:ascii="Cambria Math" w:hAnsi="Cambria Math"/>
                      <w:szCs w:val="18"/>
                      <w:lang w:eastAsia="ja-JP"/>
                    </w:rPr>
                    <m:t>}.</m:t>
                  </m:r>
                </m:e>
              </m:func>
            </m:oMath>
          </w:p>
          <w:p w14:paraId="6656F417" w14:textId="77777777" w:rsidR="00106295" w:rsidRPr="00E212B8" w:rsidRDefault="00106295" w:rsidP="00106295">
            <w:pPr>
              <w:numPr>
                <w:ilvl w:val="2"/>
                <w:numId w:val="182"/>
              </w:numPr>
              <w:overflowPunct w:val="0"/>
              <w:autoSpaceDE w:val="0"/>
              <w:autoSpaceDN w:val="0"/>
              <w:adjustRightInd w:val="0"/>
              <w:spacing w:after="0"/>
              <w:contextualSpacing/>
              <w:textAlignment w:val="baseline"/>
              <w:rPr>
                <w:i/>
                <w:szCs w:val="18"/>
                <w:lang w:eastAsia="ja-JP"/>
              </w:rPr>
            </w:pPr>
            <m:oMath>
              <m:r>
                <w:rPr>
                  <w:rFonts w:ascii="Cambria Math" w:hAnsi="Cambria Math"/>
                  <w:szCs w:val="18"/>
                  <w:lang w:eastAsia="ja-JP"/>
                </w:rPr>
                <m:t>AS</m:t>
              </m:r>
              <m:d>
                <m:dPr>
                  <m:ctrlPr>
                    <w:rPr>
                      <w:rFonts w:ascii="Cambria Math" w:hAnsi="Cambria Math"/>
                      <w:i/>
                      <w:szCs w:val="18"/>
                      <w:lang w:eastAsia="ja-JP"/>
                    </w:rPr>
                  </m:ctrlPr>
                </m:dPr>
                <m:e>
                  <m:r>
                    <w:rPr>
                      <w:rFonts w:ascii="Cambria Math" w:hAnsi="Cambria Math"/>
                      <w:szCs w:val="18"/>
                      <w:lang w:eastAsia="ja-JP"/>
                    </w:rPr>
                    <m:t>x</m:t>
                  </m:r>
                </m:e>
              </m:d>
              <m:r>
                <w:rPr>
                  <w:rFonts w:ascii="Cambria Math" w:hAnsi="Cambria Math"/>
                  <w:szCs w:val="18"/>
                  <w:lang w:eastAsia="ja-JP"/>
                </w:rPr>
                <m:t>=</m:t>
              </m:r>
              <m:rad>
                <m:radPr>
                  <m:degHide m:val="1"/>
                  <m:ctrlPr>
                    <w:rPr>
                      <w:rFonts w:ascii="Cambria Math" w:hAnsi="Cambria Math"/>
                      <w:i/>
                      <w:szCs w:val="18"/>
                      <w:lang w:eastAsia="ja-JP"/>
                    </w:rPr>
                  </m:ctrlPr>
                </m:radPr>
                <m:deg/>
                <m:e>
                  <m:r>
                    <w:rPr>
                      <w:rFonts w:ascii="Cambria Math" w:hAnsi="Cambria Math"/>
                      <w:szCs w:val="18"/>
                      <w:lang w:eastAsia="ja-JP"/>
                    </w:rPr>
                    <m:t>-2ln</m:t>
                  </m:r>
                  <m:d>
                    <m:dPr>
                      <m:ctrlPr>
                        <w:rPr>
                          <w:rFonts w:ascii="Cambria Math" w:hAnsi="Cambria Math"/>
                          <w:i/>
                          <w:szCs w:val="18"/>
                          <w:lang w:eastAsia="ja-JP"/>
                        </w:rPr>
                      </m:ctrlPr>
                    </m:dPr>
                    <m:e>
                      <m:d>
                        <m:dPr>
                          <m:begChr m:val="|"/>
                          <m:endChr m:val="|"/>
                          <m:ctrlPr>
                            <w:rPr>
                              <w:rFonts w:ascii="Cambria Math" w:hAnsi="Cambria Math"/>
                              <w:i/>
                              <w:szCs w:val="18"/>
                              <w:lang w:eastAsia="ja-JP"/>
                            </w:rPr>
                          </m:ctrlPr>
                        </m:dPr>
                        <m:e>
                          <m:f>
                            <m:fPr>
                              <m:ctrlPr>
                                <w:rPr>
                                  <w:rFonts w:ascii="Cambria Math" w:hAnsi="Cambria Math"/>
                                  <w:i/>
                                  <w:szCs w:val="18"/>
                                  <w:lang w:eastAsia="ja-JP"/>
                                </w:rPr>
                              </m:ctrlPr>
                            </m:fPr>
                            <m:num>
                              <m:nary>
                                <m:naryPr>
                                  <m:chr m:val="∑"/>
                                  <m:limLoc m:val="undOvr"/>
                                  <m:ctrlPr>
                                    <w:rPr>
                                      <w:rFonts w:ascii="Cambria Math" w:hAnsi="Cambria Math"/>
                                      <w:i/>
                                      <w:szCs w:val="18"/>
                                      <w:lang w:eastAsia="ja-JP"/>
                                    </w:rPr>
                                  </m:ctrlPr>
                                </m:naryPr>
                                <m:sub>
                                  <m:r>
                                    <w:rPr>
                                      <w:rFonts w:ascii="Cambria Math" w:hAnsi="Cambria Math"/>
                                      <w:szCs w:val="18"/>
                                      <w:lang w:eastAsia="ja-JP"/>
                                    </w:rPr>
                                    <m:t>n=1</m:t>
                                  </m:r>
                                </m:sub>
                                <m:sup>
                                  <m:r>
                                    <w:rPr>
                                      <w:rFonts w:ascii="Cambria Math" w:hAnsi="Cambria Math"/>
                                      <w:szCs w:val="18"/>
                                      <w:lang w:eastAsia="ja-JP"/>
                                    </w:rPr>
                                    <m:t>N</m:t>
                                  </m:r>
                                </m:sup>
                                <m:e>
                                  <m:r>
                                    <w:rPr>
                                      <w:rFonts w:ascii="Cambria Math" w:hAnsi="Cambria Math"/>
                                      <w:szCs w:val="18"/>
                                      <w:lang w:eastAsia="ja-JP"/>
                                    </w:rPr>
                                    <m:t>exp</m:t>
                                  </m:r>
                                  <m:d>
                                    <m:dPr>
                                      <m:ctrlPr>
                                        <w:rPr>
                                          <w:rFonts w:ascii="Cambria Math" w:hAnsi="Cambria Math"/>
                                          <w:i/>
                                          <w:szCs w:val="18"/>
                                          <w:lang w:eastAsia="ja-JP"/>
                                        </w:rPr>
                                      </m:ctrlPr>
                                    </m:dPr>
                                    <m:e>
                                      <m:r>
                                        <w:rPr>
                                          <w:rFonts w:ascii="Cambria Math" w:hAnsi="Cambria Math"/>
                                          <w:szCs w:val="18"/>
                                          <w:lang w:eastAsia="ja-JP"/>
                                        </w:rPr>
                                        <m:t>jxAngle</m:t>
                                      </m:r>
                                      <m:d>
                                        <m:dPr>
                                          <m:ctrlPr>
                                            <w:rPr>
                                              <w:rFonts w:ascii="Cambria Math" w:hAnsi="Cambria Math"/>
                                              <w:i/>
                                              <w:szCs w:val="18"/>
                                              <w:lang w:eastAsia="ja-JP"/>
                                            </w:rPr>
                                          </m:ctrlPr>
                                        </m:dPr>
                                        <m:e>
                                          <m:sSub>
                                            <m:sSubPr>
                                              <m:ctrlPr>
                                                <w:rPr>
                                                  <w:rFonts w:ascii="Cambria Math" w:hAnsi="Cambria Math"/>
                                                  <w:i/>
                                                  <w:szCs w:val="18"/>
                                                  <w:lang w:eastAsia="ja-JP"/>
                                                </w:rPr>
                                              </m:ctrlPr>
                                            </m:sSubPr>
                                            <m:e>
                                              <m:r>
                                                <w:rPr>
                                                  <w:rFonts w:ascii="Cambria Math" w:hAnsi="Cambria Math"/>
                                                  <w:szCs w:val="18"/>
                                                  <w:lang w:eastAsia="ja-JP"/>
                                                </w:rPr>
                                                <m:t>ϕ</m:t>
                                              </m:r>
                                            </m:e>
                                            <m:sub>
                                              <m:r>
                                                <w:rPr>
                                                  <w:rFonts w:ascii="Cambria Math" w:hAnsi="Cambria Math"/>
                                                  <w:szCs w:val="18"/>
                                                  <w:lang w:eastAsia="ja-JP"/>
                                                </w:rPr>
                                                <m:t>n,model</m:t>
                                              </m:r>
                                            </m:sub>
                                          </m:sSub>
                                          <m:r>
                                            <w:rPr>
                                              <w:rFonts w:ascii="Cambria Math" w:hAnsi="Cambria Math"/>
                                              <w:szCs w:val="18"/>
                                              <w:lang w:eastAsia="ja-JP"/>
                                            </w:rPr>
                                            <m:t>-</m:t>
                                          </m:r>
                                          <m:sSub>
                                            <m:sSubPr>
                                              <m:ctrlPr>
                                                <w:rPr>
                                                  <w:rFonts w:ascii="Cambria Math" w:hAnsi="Cambria Math"/>
                                                  <w:i/>
                                                  <w:szCs w:val="18"/>
                                                  <w:lang w:eastAsia="ja-JP"/>
                                                </w:rPr>
                                              </m:ctrlPr>
                                            </m:sSubPr>
                                            <m:e>
                                              <m:r>
                                                <w:rPr>
                                                  <w:rFonts w:ascii="Cambria Math" w:hAnsi="Cambria Math"/>
                                                  <w:szCs w:val="18"/>
                                                  <w:lang w:eastAsia="ja-JP"/>
                                                </w:rPr>
                                                <m:t>μ</m:t>
                                              </m:r>
                                            </m:e>
                                            <m:sub>
                                              <m:r>
                                                <w:rPr>
                                                  <w:rFonts w:ascii="Cambria Math" w:hAnsi="Cambria Math"/>
                                                  <w:szCs w:val="18"/>
                                                  <w:lang w:eastAsia="ja-JP"/>
                                                </w:rPr>
                                                <m:t>ϕ,model</m:t>
                                              </m:r>
                                            </m:sub>
                                          </m:sSub>
                                        </m:e>
                                      </m:d>
                                    </m:e>
                                  </m:d>
                                  <m:sSub>
                                    <m:sSubPr>
                                      <m:ctrlPr>
                                        <w:rPr>
                                          <w:rFonts w:ascii="Cambria Math" w:hAnsi="Cambria Math"/>
                                          <w:i/>
                                          <w:szCs w:val="18"/>
                                          <w:lang w:eastAsia="ja-JP"/>
                                        </w:rPr>
                                      </m:ctrlPr>
                                    </m:sSubPr>
                                    <m:e>
                                      <m:r>
                                        <w:rPr>
                                          <w:rFonts w:ascii="Cambria Math" w:hAnsi="Cambria Math"/>
                                          <w:szCs w:val="18"/>
                                          <w:lang w:eastAsia="ja-JP"/>
                                        </w:rPr>
                                        <m:t>P</m:t>
                                      </m:r>
                                    </m:e>
                                    <m:sub>
                                      <m:r>
                                        <w:rPr>
                                          <w:rFonts w:ascii="Cambria Math" w:hAnsi="Cambria Math"/>
                                          <w:szCs w:val="18"/>
                                          <w:lang w:eastAsia="ja-JP"/>
                                        </w:rPr>
                                        <m:t>n</m:t>
                                      </m:r>
                                    </m:sub>
                                  </m:sSub>
                                </m:e>
                              </m:nary>
                            </m:num>
                            <m:den>
                              <m:nary>
                                <m:naryPr>
                                  <m:chr m:val="∑"/>
                                  <m:limLoc m:val="undOvr"/>
                                  <m:ctrlPr>
                                    <w:rPr>
                                      <w:rFonts w:ascii="Cambria Math" w:hAnsi="Cambria Math"/>
                                      <w:i/>
                                      <w:szCs w:val="18"/>
                                      <w:lang w:eastAsia="ja-JP"/>
                                    </w:rPr>
                                  </m:ctrlPr>
                                </m:naryPr>
                                <m:sub>
                                  <m:r>
                                    <w:rPr>
                                      <w:rFonts w:ascii="Cambria Math" w:hAnsi="Cambria Math"/>
                                      <w:szCs w:val="18"/>
                                      <w:lang w:eastAsia="ja-JP"/>
                                    </w:rPr>
                                    <m:t>n=1</m:t>
                                  </m:r>
                                </m:sub>
                                <m:sup>
                                  <m:r>
                                    <w:rPr>
                                      <w:rFonts w:ascii="Cambria Math" w:hAnsi="Cambria Math"/>
                                      <w:szCs w:val="18"/>
                                      <w:lang w:eastAsia="ja-JP"/>
                                    </w:rPr>
                                    <m:t>N</m:t>
                                  </m:r>
                                </m:sup>
                                <m:e>
                                  <m:sSub>
                                    <m:sSubPr>
                                      <m:ctrlPr>
                                        <w:rPr>
                                          <w:rFonts w:ascii="Cambria Math" w:hAnsi="Cambria Math"/>
                                          <w:i/>
                                          <w:szCs w:val="18"/>
                                          <w:lang w:eastAsia="ja-JP"/>
                                        </w:rPr>
                                      </m:ctrlPr>
                                    </m:sSubPr>
                                    <m:e>
                                      <m:r>
                                        <w:rPr>
                                          <w:rFonts w:ascii="Cambria Math" w:hAnsi="Cambria Math"/>
                                          <w:szCs w:val="18"/>
                                          <w:lang w:eastAsia="ja-JP"/>
                                        </w:rPr>
                                        <m:t>P</m:t>
                                      </m:r>
                                    </m:e>
                                    <m:sub>
                                      <m:r>
                                        <w:rPr>
                                          <w:rFonts w:ascii="Cambria Math" w:hAnsi="Cambria Math"/>
                                          <w:szCs w:val="18"/>
                                          <w:lang w:eastAsia="ja-JP"/>
                                        </w:rPr>
                                        <m:t>n</m:t>
                                      </m:r>
                                    </m:sub>
                                  </m:sSub>
                                </m:e>
                              </m:nary>
                            </m:den>
                          </m:f>
                        </m:e>
                      </m:d>
                    </m:e>
                  </m:d>
                </m:e>
              </m:rad>
            </m:oMath>
          </w:p>
          <w:p w14:paraId="30DF070D" w14:textId="77777777" w:rsidR="00106295" w:rsidRPr="00E212B8" w:rsidRDefault="00106295" w:rsidP="00106295">
            <w:pPr>
              <w:numPr>
                <w:ilvl w:val="1"/>
                <w:numId w:val="182"/>
              </w:numPr>
              <w:overflowPunct w:val="0"/>
              <w:autoSpaceDE w:val="0"/>
              <w:autoSpaceDN w:val="0"/>
              <w:adjustRightInd w:val="0"/>
              <w:spacing w:after="0"/>
              <w:contextualSpacing/>
              <w:textAlignment w:val="baseline"/>
              <w:rPr>
                <w:szCs w:val="18"/>
                <w:lang w:eastAsia="x-none"/>
              </w:rPr>
            </w:pPr>
            <w:r w:rsidRPr="00E212B8">
              <w:rPr>
                <w:szCs w:val="18"/>
                <w:lang w:eastAsia="x-none"/>
              </w:rPr>
              <w:t>Option 2b)</w:t>
            </w:r>
          </w:p>
          <w:p w14:paraId="771E3863" w14:textId="77777777" w:rsidR="00106295" w:rsidRPr="00E212B8" w:rsidRDefault="00000000" w:rsidP="00106295">
            <w:pPr>
              <w:numPr>
                <w:ilvl w:val="2"/>
                <w:numId w:val="182"/>
              </w:numPr>
              <w:overflowPunct w:val="0"/>
              <w:autoSpaceDE w:val="0"/>
              <w:autoSpaceDN w:val="0"/>
              <w:adjustRightInd w:val="0"/>
              <w:spacing w:after="0"/>
              <w:contextualSpacing/>
              <w:textAlignment w:val="baseline"/>
              <w:rPr>
                <w:szCs w:val="18"/>
                <w:lang w:eastAsia="x-none"/>
              </w:rPr>
            </w:pPr>
            <m:oMath>
              <m:sSub>
                <m:sSubPr>
                  <m:ctrlPr>
                    <w:rPr>
                      <w:rFonts w:ascii="Cambria Math" w:hAnsi="Cambria Math"/>
                      <w:iCs/>
                      <w:szCs w:val="18"/>
                      <w:lang w:eastAsia="ja-JP"/>
                    </w:rPr>
                  </m:ctrlPr>
                </m:sSubPr>
                <m:e>
                  <m:r>
                    <w:rPr>
                      <w:rFonts w:ascii="Cambria Math" w:hAnsi="Cambria Math"/>
                      <w:szCs w:val="18"/>
                      <w:lang w:eastAsia="ja-JP"/>
                    </w:rPr>
                    <m:t>ϕ</m:t>
                  </m:r>
                </m:e>
                <m:sub>
                  <m:r>
                    <w:rPr>
                      <w:rFonts w:ascii="Cambria Math" w:hAnsi="Cambria Math"/>
                      <w:szCs w:val="18"/>
                      <w:lang w:eastAsia="ja-JP"/>
                    </w:rPr>
                    <m:t>n</m:t>
                  </m:r>
                  <m:r>
                    <m:rPr>
                      <m:sty m:val="p"/>
                    </m:rPr>
                    <w:rPr>
                      <w:rFonts w:ascii="Cambria Math" w:hAnsi="Cambria Math"/>
                      <w:szCs w:val="18"/>
                      <w:lang w:eastAsia="ja-JP"/>
                    </w:rPr>
                    <m:t>,</m:t>
                  </m:r>
                  <m:r>
                    <w:rPr>
                      <w:rFonts w:ascii="Cambria Math" w:hAnsi="Cambria Math"/>
                      <w:szCs w:val="18"/>
                      <w:lang w:eastAsia="ja-JP"/>
                    </w:rPr>
                    <m:t>intermediate</m:t>
                  </m:r>
                </m:sub>
              </m:sSub>
              <m:r>
                <m:rPr>
                  <m:sty m:val="p"/>
                </m:rPr>
                <w:rPr>
                  <w:rFonts w:ascii="Cambria Math" w:hAnsi="Cambria Math"/>
                  <w:szCs w:val="18"/>
                  <w:lang w:eastAsia="ja-JP"/>
                </w:rPr>
                <m:t>=</m:t>
              </m:r>
              <m:r>
                <w:rPr>
                  <w:rFonts w:ascii="Cambria Math" w:hAnsi="Cambria Math"/>
                  <w:szCs w:val="18"/>
                  <w:lang w:eastAsia="ja-JP"/>
                </w:rPr>
                <m:t>s</m:t>
              </m:r>
              <m:r>
                <m:rPr>
                  <m:sty m:val="p"/>
                </m:rPr>
                <w:rPr>
                  <w:rFonts w:ascii="Cambria Math" w:hAnsi="Cambria Math"/>
                  <w:szCs w:val="18"/>
                  <w:lang w:eastAsia="ja-JP"/>
                </w:rPr>
                <m:t>* WrapTo180</m:t>
              </m:r>
              <m:d>
                <m:dPr>
                  <m:ctrlPr>
                    <w:rPr>
                      <w:rFonts w:ascii="Cambria Math" w:hAnsi="Cambria Math"/>
                      <w:iCs/>
                      <w:szCs w:val="18"/>
                      <w:lang w:eastAsia="ja-JP"/>
                    </w:rPr>
                  </m:ctrlPr>
                </m:dPr>
                <m:e>
                  <m:sSub>
                    <m:sSubPr>
                      <m:ctrlPr>
                        <w:rPr>
                          <w:rFonts w:ascii="Cambria Math" w:hAnsi="Cambria Math"/>
                          <w:iCs/>
                          <w:szCs w:val="18"/>
                          <w:lang w:eastAsia="ja-JP"/>
                        </w:rPr>
                      </m:ctrlPr>
                    </m:sSubPr>
                    <m:e>
                      <m:r>
                        <w:rPr>
                          <w:rFonts w:ascii="Cambria Math" w:hAnsi="Cambria Math"/>
                          <w:szCs w:val="18"/>
                          <w:lang w:eastAsia="ja-JP"/>
                        </w:rPr>
                        <m:t>ϕ</m:t>
                      </m:r>
                    </m:e>
                    <m:sub>
                      <m:r>
                        <w:rPr>
                          <w:rFonts w:ascii="Cambria Math" w:hAnsi="Cambria Math"/>
                          <w:szCs w:val="18"/>
                          <w:lang w:eastAsia="ja-JP"/>
                        </w:rPr>
                        <m:t>n</m:t>
                      </m:r>
                      <m:r>
                        <m:rPr>
                          <m:sty m:val="p"/>
                        </m:rPr>
                        <w:rPr>
                          <w:rFonts w:ascii="Cambria Math" w:hAnsi="Cambria Math"/>
                          <w:szCs w:val="18"/>
                          <w:lang w:eastAsia="ja-JP"/>
                        </w:rPr>
                        <m:t>,</m:t>
                      </m:r>
                      <m:r>
                        <w:rPr>
                          <w:rFonts w:ascii="Cambria Math" w:hAnsi="Cambria Math"/>
                          <w:szCs w:val="18"/>
                          <w:lang w:eastAsia="ja-JP"/>
                        </w:rPr>
                        <m:t>model</m:t>
                      </m:r>
                    </m:sub>
                  </m:sSub>
                  <m:r>
                    <m:rPr>
                      <m:sty m:val="p"/>
                    </m:rPr>
                    <w:rPr>
                      <w:rFonts w:ascii="Cambria Math" w:hAnsi="Cambria Math"/>
                      <w:szCs w:val="18"/>
                      <w:lang w:eastAsia="ja-JP"/>
                    </w:rPr>
                    <m:t>-</m:t>
                  </m:r>
                  <m:sSub>
                    <m:sSubPr>
                      <m:ctrlPr>
                        <w:rPr>
                          <w:rFonts w:ascii="Cambria Math" w:hAnsi="Cambria Math"/>
                          <w:iCs/>
                          <w:szCs w:val="18"/>
                          <w:lang w:eastAsia="ja-JP"/>
                        </w:rPr>
                      </m:ctrlPr>
                    </m:sSubPr>
                    <m:e>
                      <m:r>
                        <w:rPr>
                          <w:rFonts w:ascii="Cambria Math" w:hAnsi="Cambria Math"/>
                          <w:szCs w:val="18"/>
                          <w:lang w:eastAsia="ja-JP"/>
                        </w:rPr>
                        <m:t>μ</m:t>
                      </m:r>
                    </m:e>
                    <m:sub>
                      <m:r>
                        <w:rPr>
                          <w:rFonts w:ascii="Cambria Math" w:hAnsi="Cambria Math"/>
                          <w:szCs w:val="18"/>
                          <w:lang w:eastAsia="ja-JP"/>
                        </w:rPr>
                        <m:t>ϕ</m:t>
                      </m:r>
                      <m:r>
                        <m:rPr>
                          <m:sty m:val="p"/>
                        </m:rPr>
                        <w:rPr>
                          <w:rFonts w:ascii="Cambria Math" w:hAnsi="Cambria Math"/>
                          <w:szCs w:val="18"/>
                          <w:lang w:eastAsia="ja-JP"/>
                        </w:rPr>
                        <m:t>,</m:t>
                      </m:r>
                      <m:r>
                        <w:rPr>
                          <w:rFonts w:ascii="Cambria Math" w:hAnsi="Cambria Math"/>
                          <w:szCs w:val="18"/>
                          <w:lang w:eastAsia="ja-JP"/>
                        </w:rPr>
                        <m:t>model</m:t>
                      </m:r>
                    </m:sub>
                  </m:sSub>
                </m:e>
              </m:d>
              <m:r>
                <m:rPr>
                  <m:sty m:val="p"/>
                </m:rPr>
                <w:rPr>
                  <w:rFonts w:ascii="Cambria Math" w:hAnsi="Cambria Math"/>
                  <w:szCs w:val="18"/>
                  <w:lang w:eastAsia="ja-JP"/>
                </w:rPr>
                <m:t xml:space="preserve">, </m:t>
              </m:r>
            </m:oMath>
          </w:p>
          <w:p w14:paraId="5D6636C8" w14:textId="77777777" w:rsidR="00106295" w:rsidRPr="00E212B8" w:rsidRDefault="00106295" w:rsidP="00106295">
            <w:pPr>
              <w:numPr>
                <w:ilvl w:val="2"/>
                <w:numId w:val="182"/>
              </w:numPr>
              <w:overflowPunct w:val="0"/>
              <w:autoSpaceDE w:val="0"/>
              <w:autoSpaceDN w:val="0"/>
              <w:adjustRightInd w:val="0"/>
              <w:spacing w:after="0"/>
              <w:contextualSpacing/>
              <w:textAlignment w:val="baseline"/>
              <w:rPr>
                <w:i/>
                <w:szCs w:val="18"/>
                <w:lang w:eastAsia="ja-JP"/>
              </w:rPr>
            </w:pPr>
            <w:r w:rsidRPr="00E212B8">
              <w:rPr>
                <w:szCs w:val="18"/>
                <w:lang w:eastAsia="x-none"/>
              </w:rPr>
              <w:t xml:space="preserve">s is chosen such that </w:t>
            </w:r>
            <w:proofErr w:type="gramStart"/>
            <w:r w:rsidRPr="00E212B8">
              <w:rPr>
                <w:szCs w:val="18"/>
                <w:lang w:eastAsia="x-none"/>
              </w:rPr>
              <w:t>AS(</w:t>
            </w:r>
            <w:proofErr w:type="gramEnd"/>
            <m:oMath>
              <m:sSub>
                <m:sSubPr>
                  <m:ctrlPr>
                    <w:rPr>
                      <w:rFonts w:ascii="Cambria Math" w:hAnsi="Cambria Math"/>
                      <w:iCs/>
                      <w:szCs w:val="18"/>
                      <w:lang w:eastAsia="ja-JP"/>
                    </w:rPr>
                  </m:ctrlPr>
                </m:sSubPr>
                <m:e>
                  <m:r>
                    <w:rPr>
                      <w:rFonts w:ascii="Cambria Math" w:hAnsi="Cambria Math"/>
                      <w:szCs w:val="18"/>
                      <w:lang w:eastAsia="ja-JP"/>
                    </w:rPr>
                    <m:t>ϕ</m:t>
                  </m:r>
                </m:e>
                <m:sub>
                  <m:r>
                    <w:rPr>
                      <w:rFonts w:ascii="Cambria Math" w:hAnsi="Cambria Math"/>
                      <w:szCs w:val="18"/>
                      <w:lang w:eastAsia="ja-JP"/>
                    </w:rPr>
                    <m:t>n</m:t>
                  </m:r>
                  <m:r>
                    <m:rPr>
                      <m:sty m:val="p"/>
                    </m:rPr>
                    <w:rPr>
                      <w:rFonts w:ascii="Cambria Math" w:hAnsi="Cambria Math"/>
                      <w:szCs w:val="18"/>
                      <w:lang w:eastAsia="ja-JP"/>
                    </w:rPr>
                    <m:t>,</m:t>
                  </m:r>
                  <m:r>
                    <w:rPr>
                      <w:rFonts w:ascii="Cambria Math" w:hAnsi="Cambria Math"/>
                      <w:szCs w:val="18"/>
                      <w:lang w:eastAsia="ja-JP"/>
                    </w:rPr>
                    <m:t>intermediate</m:t>
                  </m:r>
                </m:sub>
              </m:sSub>
            </m:oMath>
            <w:r w:rsidRPr="00E212B8">
              <w:rPr>
                <w:szCs w:val="18"/>
                <w:lang w:eastAsia="x-none"/>
              </w:rPr>
              <w:t>) = AS_desired</w:t>
            </w:r>
          </w:p>
          <w:p w14:paraId="35508A92" w14:textId="77777777" w:rsidR="00106295" w:rsidRPr="00E212B8" w:rsidRDefault="00106295" w:rsidP="00106295">
            <w:pPr>
              <w:numPr>
                <w:ilvl w:val="2"/>
                <w:numId w:val="182"/>
              </w:numPr>
              <w:overflowPunct w:val="0"/>
              <w:autoSpaceDE w:val="0"/>
              <w:autoSpaceDN w:val="0"/>
              <w:adjustRightInd w:val="0"/>
              <w:spacing w:after="0"/>
              <w:contextualSpacing/>
              <w:textAlignment w:val="baseline"/>
              <w:rPr>
                <w:i/>
                <w:szCs w:val="18"/>
                <w:lang w:eastAsia="ja-JP"/>
              </w:rPr>
            </w:pPr>
            <m:oMath>
              <m:r>
                <w:rPr>
                  <w:rFonts w:ascii="Cambria Math" w:hAnsi="Cambria Math"/>
                  <w:szCs w:val="18"/>
                  <w:lang w:eastAsia="ja-JP"/>
                </w:rPr>
                <m:t>AS</m:t>
              </m:r>
              <m:d>
                <m:dPr>
                  <m:ctrlPr>
                    <w:rPr>
                      <w:rFonts w:ascii="Cambria Math" w:hAnsi="Cambria Math"/>
                      <w:i/>
                      <w:szCs w:val="18"/>
                      <w:lang w:eastAsia="ja-JP"/>
                    </w:rPr>
                  </m:ctrlPr>
                </m:dPr>
                <m:e>
                  <m:r>
                    <w:rPr>
                      <w:rFonts w:ascii="Cambria Math" w:hAnsi="Cambria Math"/>
                      <w:szCs w:val="18"/>
                      <w:lang w:eastAsia="ja-JP"/>
                    </w:rPr>
                    <m:t>x</m:t>
                  </m:r>
                </m:e>
              </m:d>
              <m:r>
                <w:rPr>
                  <w:rFonts w:ascii="Cambria Math" w:hAnsi="Cambria Math"/>
                  <w:szCs w:val="18"/>
                  <w:lang w:eastAsia="ja-JP"/>
                </w:rPr>
                <m:t>=</m:t>
              </m:r>
              <m:rad>
                <m:radPr>
                  <m:degHide m:val="1"/>
                  <m:ctrlPr>
                    <w:rPr>
                      <w:rFonts w:ascii="Cambria Math" w:hAnsi="Cambria Math"/>
                      <w:i/>
                      <w:szCs w:val="18"/>
                      <w:lang w:eastAsia="ja-JP"/>
                    </w:rPr>
                  </m:ctrlPr>
                </m:radPr>
                <m:deg/>
                <m:e>
                  <m:r>
                    <w:rPr>
                      <w:rFonts w:ascii="Cambria Math" w:hAnsi="Cambria Math"/>
                      <w:szCs w:val="18"/>
                      <w:lang w:eastAsia="ja-JP"/>
                    </w:rPr>
                    <m:t>-2ln</m:t>
                  </m:r>
                  <m:d>
                    <m:dPr>
                      <m:ctrlPr>
                        <w:rPr>
                          <w:rFonts w:ascii="Cambria Math" w:hAnsi="Cambria Math"/>
                          <w:i/>
                          <w:szCs w:val="18"/>
                          <w:lang w:eastAsia="ja-JP"/>
                        </w:rPr>
                      </m:ctrlPr>
                    </m:dPr>
                    <m:e>
                      <m:d>
                        <m:dPr>
                          <m:begChr m:val="|"/>
                          <m:endChr m:val="|"/>
                          <m:ctrlPr>
                            <w:rPr>
                              <w:rFonts w:ascii="Cambria Math" w:hAnsi="Cambria Math"/>
                              <w:i/>
                              <w:szCs w:val="18"/>
                              <w:lang w:eastAsia="ja-JP"/>
                            </w:rPr>
                          </m:ctrlPr>
                        </m:dPr>
                        <m:e>
                          <m:f>
                            <m:fPr>
                              <m:ctrlPr>
                                <w:rPr>
                                  <w:rFonts w:ascii="Cambria Math" w:hAnsi="Cambria Math"/>
                                  <w:i/>
                                  <w:szCs w:val="18"/>
                                  <w:lang w:eastAsia="ja-JP"/>
                                </w:rPr>
                              </m:ctrlPr>
                            </m:fPr>
                            <m:num>
                              <m:nary>
                                <m:naryPr>
                                  <m:chr m:val="∑"/>
                                  <m:limLoc m:val="undOvr"/>
                                  <m:ctrlPr>
                                    <w:rPr>
                                      <w:rFonts w:ascii="Cambria Math" w:hAnsi="Cambria Math"/>
                                      <w:i/>
                                      <w:szCs w:val="18"/>
                                      <w:lang w:eastAsia="ja-JP"/>
                                    </w:rPr>
                                  </m:ctrlPr>
                                </m:naryPr>
                                <m:sub>
                                  <m:r>
                                    <w:rPr>
                                      <w:rFonts w:ascii="Cambria Math" w:hAnsi="Cambria Math"/>
                                      <w:szCs w:val="18"/>
                                      <w:lang w:eastAsia="ja-JP"/>
                                    </w:rPr>
                                    <m:t>n=1</m:t>
                                  </m:r>
                                </m:sub>
                                <m:sup>
                                  <m:r>
                                    <w:rPr>
                                      <w:rFonts w:ascii="Cambria Math" w:hAnsi="Cambria Math"/>
                                      <w:szCs w:val="18"/>
                                      <w:lang w:eastAsia="ja-JP"/>
                                    </w:rPr>
                                    <m:t>N</m:t>
                                  </m:r>
                                </m:sup>
                                <m:e>
                                  <m:r>
                                    <w:rPr>
                                      <w:rFonts w:ascii="Cambria Math" w:hAnsi="Cambria Math"/>
                                      <w:szCs w:val="18"/>
                                      <w:lang w:eastAsia="ja-JP"/>
                                    </w:rPr>
                                    <m:t>exp</m:t>
                                  </m:r>
                                  <m:d>
                                    <m:dPr>
                                      <m:ctrlPr>
                                        <w:rPr>
                                          <w:rFonts w:ascii="Cambria Math" w:hAnsi="Cambria Math"/>
                                          <w:i/>
                                          <w:szCs w:val="18"/>
                                          <w:lang w:eastAsia="ja-JP"/>
                                        </w:rPr>
                                      </m:ctrlPr>
                                    </m:dPr>
                                    <m:e>
                                      <m:r>
                                        <w:rPr>
                                          <w:rFonts w:ascii="Cambria Math" w:hAnsi="Cambria Math"/>
                                          <w:szCs w:val="18"/>
                                          <w:lang w:eastAsia="ja-JP"/>
                                        </w:rPr>
                                        <m:t>jxAngle</m:t>
                                      </m:r>
                                      <m:d>
                                        <m:dPr>
                                          <m:ctrlPr>
                                            <w:rPr>
                                              <w:rFonts w:ascii="Cambria Math" w:hAnsi="Cambria Math"/>
                                              <w:i/>
                                              <w:szCs w:val="18"/>
                                              <w:lang w:eastAsia="ja-JP"/>
                                            </w:rPr>
                                          </m:ctrlPr>
                                        </m:dPr>
                                        <m:e>
                                          <m:sSub>
                                            <m:sSubPr>
                                              <m:ctrlPr>
                                                <w:rPr>
                                                  <w:rFonts w:ascii="Cambria Math" w:hAnsi="Cambria Math"/>
                                                  <w:i/>
                                                  <w:szCs w:val="18"/>
                                                  <w:lang w:eastAsia="ja-JP"/>
                                                </w:rPr>
                                              </m:ctrlPr>
                                            </m:sSubPr>
                                            <m:e>
                                              <m:r>
                                                <w:rPr>
                                                  <w:rFonts w:ascii="Cambria Math" w:hAnsi="Cambria Math"/>
                                                  <w:szCs w:val="18"/>
                                                  <w:lang w:eastAsia="ja-JP"/>
                                                </w:rPr>
                                                <m:t>ϕ</m:t>
                                              </m:r>
                                            </m:e>
                                            <m:sub>
                                              <m:r>
                                                <w:rPr>
                                                  <w:rFonts w:ascii="Cambria Math" w:hAnsi="Cambria Math"/>
                                                  <w:szCs w:val="18"/>
                                                  <w:lang w:eastAsia="ja-JP"/>
                                                </w:rPr>
                                                <m:t>n,model</m:t>
                                              </m:r>
                                            </m:sub>
                                          </m:sSub>
                                          <m:r>
                                            <w:rPr>
                                              <w:rFonts w:ascii="Cambria Math" w:hAnsi="Cambria Math"/>
                                              <w:szCs w:val="18"/>
                                              <w:lang w:eastAsia="ja-JP"/>
                                            </w:rPr>
                                            <m:t>-</m:t>
                                          </m:r>
                                          <m:sSub>
                                            <m:sSubPr>
                                              <m:ctrlPr>
                                                <w:rPr>
                                                  <w:rFonts w:ascii="Cambria Math" w:hAnsi="Cambria Math"/>
                                                  <w:i/>
                                                  <w:szCs w:val="18"/>
                                                  <w:lang w:eastAsia="ja-JP"/>
                                                </w:rPr>
                                              </m:ctrlPr>
                                            </m:sSubPr>
                                            <m:e>
                                              <m:r>
                                                <w:rPr>
                                                  <w:rFonts w:ascii="Cambria Math" w:hAnsi="Cambria Math"/>
                                                  <w:szCs w:val="18"/>
                                                  <w:lang w:eastAsia="ja-JP"/>
                                                </w:rPr>
                                                <m:t>μ</m:t>
                                              </m:r>
                                            </m:e>
                                            <m:sub>
                                              <m:r>
                                                <w:rPr>
                                                  <w:rFonts w:ascii="Cambria Math" w:hAnsi="Cambria Math"/>
                                                  <w:szCs w:val="18"/>
                                                  <w:lang w:eastAsia="ja-JP"/>
                                                </w:rPr>
                                                <m:t>ϕ,model</m:t>
                                              </m:r>
                                            </m:sub>
                                          </m:sSub>
                                        </m:e>
                                      </m:d>
                                    </m:e>
                                  </m:d>
                                  <m:sSub>
                                    <m:sSubPr>
                                      <m:ctrlPr>
                                        <w:rPr>
                                          <w:rFonts w:ascii="Cambria Math" w:hAnsi="Cambria Math"/>
                                          <w:i/>
                                          <w:szCs w:val="18"/>
                                          <w:lang w:eastAsia="ja-JP"/>
                                        </w:rPr>
                                      </m:ctrlPr>
                                    </m:sSubPr>
                                    <m:e>
                                      <m:r>
                                        <w:rPr>
                                          <w:rFonts w:ascii="Cambria Math" w:hAnsi="Cambria Math"/>
                                          <w:szCs w:val="18"/>
                                          <w:lang w:eastAsia="ja-JP"/>
                                        </w:rPr>
                                        <m:t>P</m:t>
                                      </m:r>
                                    </m:e>
                                    <m:sub>
                                      <m:r>
                                        <w:rPr>
                                          <w:rFonts w:ascii="Cambria Math" w:hAnsi="Cambria Math"/>
                                          <w:szCs w:val="18"/>
                                          <w:lang w:eastAsia="ja-JP"/>
                                        </w:rPr>
                                        <m:t>n</m:t>
                                      </m:r>
                                    </m:sub>
                                  </m:sSub>
                                </m:e>
                              </m:nary>
                            </m:num>
                            <m:den>
                              <m:nary>
                                <m:naryPr>
                                  <m:chr m:val="∑"/>
                                  <m:limLoc m:val="undOvr"/>
                                  <m:ctrlPr>
                                    <w:rPr>
                                      <w:rFonts w:ascii="Cambria Math" w:hAnsi="Cambria Math"/>
                                      <w:i/>
                                      <w:szCs w:val="18"/>
                                      <w:lang w:eastAsia="ja-JP"/>
                                    </w:rPr>
                                  </m:ctrlPr>
                                </m:naryPr>
                                <m:sub>
                                  <m:r>
                                    <w:rPr>
                                      <w:rFonts w:ascii="Cambria Math" w:hAnsi="Cambria Math"/>
                                      <w:szCs w:val="18"/>
                                      <w:lang w:eastAsia="ja-JP"/>
                                    </w:rPr>
                                    <m:t>n=1</m:t>
                                  </m:r>
                                </m:sub>
                                <m:sup>
                                  <m:r>
                                    <w:rPr>
                                      <w:rFonts w:ascii="Cambria Math" w:hAnsi="Cambria Math"/>
                                      <w:szCs w:val="18"/>
                                      <w:lang w:eastAsia="ja-JP"/>
                                    </w:rPr>
                                    <m:t>N</m:t>
                                  </m:r>
                                </m:sup>
                                <m:e>
                                  <m:sSub>
                                    <m:sSubPr>
                                      <m:ctrlPr>
                                        <w:rPr>
                                          <w:rFonts w:ascii="Cambria Math" w:hAnsi="Cambria Math"/>
                                          <w:i/>
                                          <w:szCs w:val="18"/>
                                          <w:lang w:eastAsia="ja-JP"/>
                                        </w:rPr>
                                      </m:ctrlPr>
                                    </m:sSubPr>
                                    <m:e>
                                      <m:r>
                                        <w:rPr>
                                          <w:rFonts w:ascii="Cambria Math" w:hAnsi="Cambria Math"/>
                                          <w:szCs w:val="18"/>
                                          <w:lang w:eastAsia="ja-JP"/>
                                        </w:rPr>
                                        <m:t>P</m:t>
                                      </m:r>
                                    </m:e>
                                    <m:sub>
                                      <m:r>
                                        <w:rPr>
                                          <w:rFonts w:ascii="Cambria Math" w:hAnsi="Cambria Math"/>
                                          <w:szCs w:val="18"/>
                                          <w:lang w:eastAsia="ja-JP"/>
                                        </w:rPr>
                                        <m:t>n</m:t>
                                      </m:r>
                                    </m:sub>
                                  </m:sSub>
                                </m:e>
                              </m:nary>
                            </m:den>
                          </m:f>
                        </m:e>
                      </m:d>
                    </m:e>
                  </m:d>
                </m:e>
              </m:rad>
            </m:oMath>
          </w:p>
          <w:p w14:paraId="6DE0DCCD" w14:textId="77777777" w:rsidR="00106295" w:rsidRPr="00E212B8" w:rsidRDefault="00106295" w:rsidP="00106295">
            <w:pPr>
              <w:numPr>
                <w:ilvl w:val="1"/>
                <w:numId w:val="182"/>
              </w:numPr>
              <w:overflowPunct w:val="0"/>
              <w:autoSpaceDE w:val="0"/>
              <w:autoSpaceDN w:val="0"/>
              <w:adjustRightInd w:val="0"/>
              <w:spacing w:after="0"/>
              <w:contextualSpacing/>
              <w:textAlignment w:val="baseline"/>
              <w:rPr>
                <w:szCs w:val="18"/>
                <w:lang w:eastAsia="x-none"/>
              </w:rPr>
            </w:pPr>
            <w:r w:rsidRPr="00E212B8">
              <w:rPr>
                <w:iCs/>
                <w:szCs w:val="18"/>
                <w:lang w:eastAsia="ja-JP"/>
              </w:rPr>
              <w:t>Option 3)</w:t>
            </w:r>
          </w:p>
          <w:p w14:paraId="6683958A" w14:textId="77777777" w:rsidR="00106295" w:rsidRPr="00E212B8" w:rsidRDefault="00000000" w:rsidP="00106295">
            <w:pPr>
              <w:numPr>
                <w:ilvl w:val="2"/>
                <w:numId w:val="182"/>
              </w:numPr>
              <w:overflowPunct w:val="0"/>
              <w:autoSpaceDE w:val="0"/>
              <w:autoSpaceDN w:val="0"/>
              <w:adjustRightInd w:val="0"/>
              <w:spacing w:after="0"/>
              <w:contextualSpacing/>
              <w:textAlignment w:val="baseline"/>
              <w:rPr>
                <w:szCs w:val="18"/>
                <w:lang w:eastAsia="x-none"/>
              </w:rPr>
            </w:pPr>
            <m:oMath>
              <m:sSub>
                <m:sSubPr>
                  <m:ctrlPr>
                    <w:rPr>
                      <w:rFonts w:ascii="Cambria Math" w:hAnsi="Cambria Math"/>
                      <w:iCs/>
                      <w:szCs w:val="18"/>
                      <w:lang w:eastAsia="ja-JP"/>
                    </w:rPr>
                  </m:ctrlPr>
                </m:sSubPr>
                <m:e>
                  <m:r>
                    <w:rPr>
                      <w:rFonts w:ascii="Cambria Math" w:hAnsi="Cambria Math"/>
                      <w:szCs w:val="18"/>
                      <w:lang w:eastAsia="ja-JP"/>
                    </w:rPr>
                    <m:t>ϕ</m:t>
                  </m:r>
                </m:e>
                <m:sub>
                  <m:r>
                    <w:rPr>
                      <w:rFonts w:ascii="Cambria Math" w:hAnsi="Cambria Math"/>
                      <w:szCs w:val="18"/>
                      <w:lang w:eastAsia="ja-JP"/>
                    </w:rPr>
                    <m:t>n</m:t>
                  </m:r>
                  <m:r>
                    <m:rPr>
                      <m:sty m:val="p"/>
                    </m:rPr>
                    <w:rPr>
                      <w:rFonts w:ascii="Cambria Math" w:hAnsi="Cambria Math"/>
                      <w:szCs w:val="18"/>
                      <w:lang w:eastAsia="ja-JP"/>
                    </w:rPr>
                    <m:t>,</m:t>
                  </m:r>
                  <m:r>
                    <w:rPr>
                      <w:rFonts w:ascii="Cambria Math" w:hAnsi="Cambria Math"/>
                      <w:szCs w:val="18"/>
                      <w:lang w:eastAsia="ja-JP"/>
                    </w:rPr>
                    <m:t>intermediate</m:t>
                  </m:r>
                </m:sub>
              </m:sSub>
              <m:r>
                <m:rPr>
                  <m:sty m:val="p"/>
                </m:rPr>
                <w:rPr>
                  <w:rFonts w:ascii="Cambria Math" w:hAnsi="Cambria Math"/>
                  <w:szCs w:val="18"/>
                  <w:lang w:eastAsia="ja-JP"/>
                </w:rPr>
                <m:t>=</m:t>
              </m:r>
              <m:f>
                <m:fPr>
                  <m:ctrlPr>
                    <w:rPr>
                      <w:rFonts w:ascii="Cambria Math" w:hAnsi="Cambria Math"/>
                      <w:i/>
                      <w:iCs/>
                      <w:szCs w:val="18"/>
                      <w:lang w:eastAsia="ja-JP"/>
                    </w:rPr>
                  </m:ctrlPr>
                </m:fPr>
                <m:num>
                  <m:r>
                    <w:rPr>
                      <w:rFonts w:ascii="Cambria Math" w:hAnsi="Cambria Math"/>
                      <w:szCs w:val="18"/>
                      <w:lang w:eastAsia="ja-JP"/>
                    </w:rPr>
                    <m:t>A</m:t>
                  </m:r>
                  <m:sSub>
                    <m:sSubPr>
                      <m:ctrlPr>
                        <w:rPr>
                          <w:rFonts w:ascii="Cambria Math" w:hAnsi="Cambria Math"/>
                          <w:i/>
                          <w:iCs/>
                          <w:szCs w:val="18"/>
                          <w:lang w:eastAsia="ja-JP"/>
                        </w:rPr>
                      </m:ctrlPr>
                    </m:sSubPr>
                    <m:e>
                      <m:r>
                        <w:rPr>
                          <w:rFonts w:ascii="Cambria Math" w:hAnsi="Cambria Math"/>
                          <w:szCs w:val="18"/>
                          <w:lang w:eastAsia="ja-JP"/>
                        </w:rPr>
                        <m:t>S</m:t>
                      </m:r>
                    </m:e>
                    <m:sub>
                      <m:r>
                        <w:rPr>
                          <w:rFonts w:ascii="Cambria Math" w:hAnsi="Cambria Math"/>
                          <w:szCs w:val="18"/>
                          <w:lang w:eastAsia="ja-JP"/>
                        </w:rPr>
                        <m:t>desired</m:t>
                      </m:r>
                    </m:sub>
                  </m:sSub>
                </m:num>
                <m:den>
                  <m:r>
                    <w:rPr>
                      <w:rFonts w:ascii="Cambria Math" w:hAnsi="Cambria Math"/>
                      <w:szCs w:val="18"/>
                      <w:lang w:eastAsia="ja-JP"/>
                    </w:rPr>
                    <m:t>A</m:t>
                  </m:r>
                  <m:sSub>
                    <m:sSubPr>
                      <m:ctrlPr>
                        <w:rPr>
                          <w:rFonts w:ascii="Cambria Math" w:hAnsi="Cambria Math"/>
                          <w:i/>
                          <w:iCs/>
                          <w:szCs w:val="18"/>
                          <w:lang w:eastAsia="ja-JP"/>
                        </w:rPr>
                      </m:ctrlPr>
                    </m:sSubPr>
                    <m:e>
                      <m:r>
                        <w:rPr>
                          <w:rFonts w:ascii="Cambria Math" w:hAnsi="Cambria Math"/>
                          <w:szCs w:val="18"/>
                          <w:lang w:eastAsia="ja-JP"/>
                        </w:rPr>
                        <m:t>S</m:t>
                      </m:r>
                    </m:e>
                    <m:sub>
                      <m:r>
                        <w:rPr>
                          <w:rFonts w:ascii="Cambria Math" w:hAnsi="Cambria Math"/>
                          <w:szCs w:val="18"/>
                          <w:lang w:eastAsia="ja-JP"/>
                        </w:rPr>
                        <m:t>model</m:t>
                      </m:r>
                    </m:sub>
                  </m:sSub>
                </m:den>
              </m:f>
              <m:r>
                <m:rPr>
                  <m:sty m:val="p"/>
                </m:rPr>
                <w:rPr>
                  <w:rFonts w:ascii="Cambria Math" w:hAnsi="Cambria Math"/>
                  <w:szCs w:val="18"/>
                  <w:lang w:eastAsia="ja-JP"/>
                </w:rPr>
                <m:t>* WrapTo180</m:t>
              </m:r>
              <m:d>
                <m:dPr>
                  <m:ctrlPr>
                    <w:rPr>
                      <w:rFonts w:ascii="Cambria Math" w:hAnsi="Cambria Math"/>
                      <w:iCs/>
                      <w:szCs w:val="18"/>
                      <w:lang w:eastAsia="ja-JP"/>
                    </w:rPr>
                  </m:ctrlPr>
                </m:dPr>
                <m:e>
                  <m:sSub>
                    <m:sSubPr>
                      <m:ctrlPr>
                        <w:rPr>
                          <w:rFonts w:ascii="Cambria Math" w:hAnsi="Cambria Math"/>
                          <w:iCs/>
                          <w:szCs w:val="18"/>
                          <w:lang w:eastAsia="ja-JP"/>
                        </w:rPr>
                      </m:ctrlPr>
                    </m:sSubPr>
                    <m:e>
                      <m:r>
                        <w:rPr>
                          <w:rFonts w:ascii="Cambria Math" w:hAnsi="Cambria Math"/>
                          <w:szCs w:val="18"/>
                          <w:lang w:eastAsia="ja-JP"/>
                        </w:rPr>
                        <m:t>ϕ</m:t>
                      </m:r>
                    </m:e>
                    <m:sub>
                      <m:r>
                        <w:rPr>
                          <w:rFonts w:ascii="Cambria Math" w:hAnsi="Cambria Math"/>
                          <w:szCs w:val="18"/>
                          <w:lang w:eastAsia="ja-JP"/>
                        </w:rPr>
                        <m:t>n</m:t>
                      </m:r>
                      <m:r>
                        <m:rPr>
                          <m:sty m:val="p"/>
                        </m:rPr>
                        <w:rPr>
                          <w:rFonts w:ascii="Cambria Math" w:hAnsi="Cambria Math"/>
                          <w:szCs w:val="18"/>
                          <w:lang w:eastAsia="ja-JP"/>
                        </w:rPr>
                        <m:t>,</m:t>
                      </m:r>
                      <m:r>
                        <w:rPr>
                          <w:rFonts w:ascii="Cambria Math" w:hAnsi="Cambria Math"/>
                          <w:szCs w:val="18"/>
                          <w:lang w:eastAsia="ja-JP"/>
                        </w:rPr>
                        <m:t>model</m:t>
                      </m:r>
                    </m:sub>
                  </m:sSub>
                  <m:r>
                    <m:rPr>
                      <m:sty m:val="p"/>
                    </m:rPr>
                    <w:rPr>
                      <w:rFonts w:ascii="Cambria Math" w:hAnsi="Cambria Math"/>
                      <w:szCs w:val="18"/>
                      <w:lang w:eastAsia="ja-JP"/>
                    </w:rPr>
                    <m:t>-</m:t>
                  </m:r>
                  <m:sSub>
                    <m:sSubPr>
                      <m:ctrlPr>
                        <w:rPr>
                          <w:rFonts w:ascii="Cambria Math" w:hAnsi="Cambria Math"/>
                          <w:iCs/>
                          <w:szCs w:val="18"/>
                          <w:lang w:eastAsia="ja-JP"/>
                        </w:rPr>
                      </m:ctrlPr>
                    </m:sSubPr>
                    <m:e>
                      <m:r>
                        <w:rPr>
                          <w:rFonts w:ascii="Cambria Math" w:hAnsi="Cambria Math"/>
                          <w:szCs w:val="18"/>
                          <w:lang w:eastAsia="ja-JP"/>
                        </w:rPr>
                        <m:t>μ</m:t>
                      </m:r>
                    </m:e>
                    <m:sub>
                      <m:r>
                        <w:rPr>
                          <w:rFonts w:ascii="Cambria Math" w:hAnsi="Cambria Math"/>
                          <w:szCs w:val="18"/>
                          <w:lang w:eastAsia="ja-JP"/>
                        </w:rPr>
                        <m:t>ϕ</m:t>
                      </m:r>
                      <m:r>
                        <m:rPr>
                          <m:sty m:val="p"/>
                        </m:rPr>
                        <w:rPr>
                          <w:rFonts w:ascii="Cambria Math" w:hAnsi="Cambria Math"/>
                          <w:szCs w:val="18"/>
                          <w:lang w:eastAsia="ja-JP"/>
                        </w:rPr>
                        <m:t>,</m:t>
                      </m:r>
                      <m:r>
                        <w:rPr>
                          <w:rFonts w:ascii="Cambria Math" w:hAnsi="Cambria Math"/>
                          <w:szCs w:val="18"/>
                          <w:lang w:eastAsia="ja-JP"/>
                        </w:rPr>
                        <m:t>model</m:t>
                      </m:r>
                    </m:sub>
                  </m:sSub>
                </m:e>
              </m:d>
              <m:r>
                <m:rPr>
                  <m:sty m:val="p"/>
                </m:rPr>
                <w:rPr>
                  <w:rFonts w:ascii="Cambria Math" w:hAnsi="Cambria Math"/>
                  <w:szCs w:val="18"/>
                  <w:lang w:eastAsia="ja-JP"/>
                </w:rPr>
                <m:t xml:space="preserve">, </m:t>
              </m:r>
            </m:oMath>
          </w:p>
          <w:p w14:paraId="610CACB7" w14:textId="77777777" w:rsidR="00106295" w:rsidRPr="00E212B8" w:rsidRDefault="00106295" w:rsidP="00106295">
            <w:pPr>
              <w:numPr>
                <w:ilvl w:val="2"/>
                <w:numId w:val="182"/>
              </w:numPr>
              <w:suppressAutoHyphens/>
              <w:overflowPunct w:val="0"/>
              <w:autoSpaceDE w:val="0"/>
              <w:autoSpaceDN w:val="0"/>
              <w:adjustRightInd w:val="0"/>
              <w:snapToGrid w:val="0"/>
              <w:spacing w:after="0" w:line="254" w:lineRule="auto"/>
              <w:rPr>
                <w:szCs w:val="18"/>
                <w:lang w:eastAsia="x-none"/>
              </w:rPr>
            </w:pPr>
            <w:r w:rsidRPr="00E212B8">
              <w:rPr>
                <w:szCs w:val="18"/>
                <w:lang w:eastAsia="ja-JP"/>
              </w:rPr>
              <w:t>Note: The resulting scaled ray angle may or may not achieve the desired angle mean and the desired rms angle spread.</w:t>
            </w:r>
          </w:p>
          <w:p w14:paraId="3E4AE3AA" w14:textId="77777777" w:rsidR="00106295" w:rsidRPr="00E212B8" w:rsidRDefault="00106295" w:rsidP="00106295">
            <w:pPr>
              <w:numPr>
                <w:ilvl w:val="0"/>
                <w:numId w:val="182"/>
              </w:numPr>
              <w:overflowPunct w:val="0"/>
              <w:autoSpaceDE w:val="0"/>
              <w:autoSpaceDN w:val="0"/>
              <w:adjustRightInd w:val="0"/>
              <w:spacing w:after="0"/>
              <w:contextualSpacing/>
              <w:textAlignment w:val="baseline"/>
              <w:rPr>
                <w:szCs w:val="18"/>
                <w:lang w:eastAsia="x-none"/>
              </w:rPr>
            </w:pPr>
            <w:r w:rsidRPr="00E212B8">
              <w:rPr>
                <w:szCs w:val="18"/>
                <w:lang w:eastAsia="x-none"/>
              </w:rPr>
              <w:t>FFS whether</w:t>
            </w:r>
            <w:r>
              <w:rPr>
                <w:szCs w:val="18"/>
                <w:lang w:eastAsia="x-none"/>
              </w:rPr>
              <w:t>/</w:t>
            </w:r>
            <w:r w:rsidRPr="00E212B8">
              <w:rPr>
                <w:szCs w:val="18"/>
                <w:lang w:eastAsia="x-none"/>
              </w:rPr>
              <w:t>how to enable specular rays of CDL-D and CDL-E to be in the direction of the desired vector.</w:t>
            </w:r>
          </w:p>
          <w:p w14:paraId="5A0CBBE9" w14:textId="77777777" w:rsidR="00106295" w:rsidRPr="005E3C68" w:rsidRDefault="00106295" w:rsidP="00106295">
            <w:pPr>
              <w:ind w:left="1440" w:hanging="1440"/>
              <w:rPr>
                <w:rFonts w:eastAsia="DengXian"/>
                <w:lang w:eastAsia="zh-CN"/>
              </w:rPr>
            </w:pPr>
          </w:p>
          <w:p w14:paraId="3591BA9A" w14:textId="77777777" w:rsidR="00106295" w:rsidRPr="005E3C68" w:rsidRDefault="00106295" w:rsidP="00106295">
            <w:pPr>
              <w:ind w:left="1440" w:hanging="1440"/>
              <w:rPr>
                <w:rFonts w:eastAsia="DengXian"/>
                <w:highlight w:val="green"/>
                <w:lang w:eastAsia="zh-CN"/>
              </w:rPr>
            </w:pPr>
            <w:r w:rsidRPr="005E3C68">
              <w:rPr>
                <w:rFonts w:eastAsia="DengXian"/>
                <w:highlight w:val="green"/>
                <w:lang w:eastAsia="zh-CN"/>
              </w:rPr>
              <w:lastRenderedPageBreak/>
              <w:t>Agreement</w:t>
            </w:r>
          </w:p>
          <w:p w14:paraId="32B0816F" w14:textId="77777777" w:rsidR="00106295" w:rsidRPr="005E3C68" w:rsidRDefault="00106295" w:rsidP="00106295">
            <w:r w:rsidRPr="005E3C68">
              <w:t xml:space="preserve">For suburban scenario, further consider following options and </w:t>
            </w:r>
            <w:proofErr w:type="gramStart"/>
            <w:r w:rsidRPr="005E3C68">
              <w:t>down-select</w:t>
            </w:r>
            <w:proofErr w:type="gramEnd"/>
            <w:r w:rsidRPr="005E3C68">
              <w:t xml:space="preserve"> a value for BS height assumption for calibration purposes:</w:t>
            </w:r>
          </w:p>
          <w:p w14:paraId="386250D9" w14:textId="77777777" w:rsidR="00106295" w:rsidRPr="005E3C68" w:rsidRDefault="00106295" w:rsidP="00106295">
            <w:pPr>
              <w:numPr>
                <w:ilvl w:val="0"/>
                <w:numId w:val="203"/>
              </w:numPr>
              <w:suppressAutoHyphens/>
              <w:spacing w:after="0" w:line="254" w:lineRule="auto"/>
              <w:jc w:val="both"/>
              <w:rPr>
                <w:lang w:eastAsia="zh-CN"/>
              </w:rPr>
            </w:pPr>
            <w:r w:rsidRPr="005E3C68">
              <w:rPr>
                <w:lang w:eastAsia="x-none"/>
              </w:rPr>
              <w:t>Option 1) BS height = 25m</w:t>
            </w:r>
          </w:p>
          <w:p w14:paraId="2EC46049" w14:textId="77777777" w:rsidR="00106295" w:rsidRPr="005E3C68" w:rsidRDefault="00106295" w:rsidP="00106295">
            <w:pPr>
              <w:numPr>
                <w:ilvl w:val="0"/>
                <w:numId w:val="203"/>
              </w:numPr>
              <w:suppressAutoHyphens/>
              <w:spacing w:after="0" w:line="254" w:lineRule="auto"/>
              <w:jc w:val="both"/>
              <w:rPr>
                <w:lang w:eastAsia="zh-CN"/>
              </w:rPr>
            </w:pPr>
            <w:r w:rsidRPr="005E3C68">
              <w:rPr>
                <w:lang w:eastAsia="x-none"/>
              </w:rPr>
              <w:t>Option 2) BS height = 35m</w:t>
            </w:r>
          </w:p>
          <w:p w14:paraId="3EAEA6FD" w14:textId="77777777" w:rsidR="00106295" w:rsidRPr="005E3C68" w:rsidRDefault="00106295" w:rsidP="00106295">
            <w:pPr>
              <w:suppressAutoHyphens/>
              <w:spacing w:line="254" w:lineRule="auto"/>
              <w:jc w:val="both"/>
              <w:rPr>
                <w:lang w:eastAsia="zh-CN"/>
              </w:rPr>
            </w:pPr>
            <w:r w:rsidRPr="005E3C68">
              <w:rPr>
                <w:lang w:eastAsia="zh-CN"/>
              </w:rPr>
              <w:t xml:space="preserve">Note: It should be understood that BS height selected here is for calibration purposes and the channel model developed for suburban </w:t>
            </w:r>
            <w:proofErr w:type="spellStart"/>
            <w:r w:rsidRPr="005E3C68">
              <w:rPr>
                <w:lang w:eastAsia="zh-CN"/>
              </w:rPr>
              <w:t>macrocell</w:t>
            </w:r>
            <w:proofErr w:type="spellEnd"/>
            <w:r w:rsidRPr="005E3C68">
              <w:rPr>
                <w:lang w:eastAsia="zh-CN"/>
              </w:rPr>
              <w:t xml:space="preserve"> scenarios may be applicable for a range of BS heights [25 – </w:t>
            </w:r>
            <w:proofErr w:type="gramStart"/>
            <w:r w:rsidRPr="005E3C68">
              <w:rPr>
                <w:lang w:eastAsia="zh-CN"/>
              </w:rPr>
              <w:t>35]m.</w:t>
            </w:r>
            <w:proofErr w:type="gramEnd"/>
          </w:p>
          <w:p w14:paraId="4D4902EA" w14:textId="77777777" w:rsidR="00106295" w:rsidRPr="00106295" w:rsidRDefault="00106295" w:rsidP="00106295">
            <w:pPr>
              <w:ind w:left="1440" w:hanging="1440"/>
              <w:rPr>
                <w:rFonts w:eastAsia="DengXian"/>
                <w:sz w:val="2"/>
                <w:szCs w:val="2"/>
                <w:lang w:eastAsia="zh-CN"/>
              </w:rPr>
            </w:pPr>
          </w:p>
          <w:p w14:paraId="05019E08" w14:textId="77777777" w:rsidR="00106295" w:rsidRPr="005E3C68" w:rsidRDefault="00106295" w:rsidP="00106295">
            <w:pPr>
              <w:ind w:left="1440" w:hanging="1440"/>
              <w:rPr>
                <w:rFonts w:eastAsia="DengXian"/>
                <w:highlight w:val="green"/>
                <w:lang w:eastAsia="zh-CN"/>
              </w:rPr>
            </w:pPr>
            <w:r w:rsidRPr="005E3C68">
              <w:rPr>
                <w:rFonts w:eastAsia="DengXian"/>
                <w:highlight w:val="green"/>
                <w:lang w:eastAsia="zh-CN"/>
              </w:rPr>
              <w:t>Agreement</w:t>
            </w:r>
          </w:p>
          <w:p w14:paraId="2A185646" w14:textId="77777777" w:rsidR="00106295" w:rsidRPr="005E3C68" w:rsidRDefault="00106295" w:rsidP="00106295">
            <w:r w:rsidRPr="005E3C68">
              <w:t xml:space="preserve">For suburban scenario, further consider following options and </w:t>
            </w:r>
            <w:proofErr w:type="gramStart"/>
            <w:r w:rsidRPr="005E3C68">
              <w:t>down-select</w:t>
            </w:r>
            <w:proofErr w:type="gramEnd"/>
            <w:r w:rsidRPr="005E3C68">
              <w:t xml:space="preserve"> a value for ISD assumption for calibration purposes:</w:t>
            </w:r>
          </w:p>
          <w:p w14:paraId="02B28C35" w14:textId="77777777" w:rsidR="00106295" w:rsidRPr="005E3C68" w:rsidRDefault="00106295" w:rsidP="00106295">
            <w:pPr>
              <w:numPr>
                <w:ilvl w:val="0"/>
                <w:numId w:val="203"/>
              </w:numPr>
              <w:suppressAutoHyphens/>
              <w:spacing w:after="0" w:line="254" w:lineRule="auto"/>
              <w:jc w:val="both"/>
              <w:rPr>
                <w:lang w:eastAsia="zh-CN"/>
              </w:rPr>
            </w:pPr>
            <w:r w:rsidRPr="005E3C68">
              <w:rPr>
                <w:lang w:eastAsia="x-none"/>
              </w:rPr>
              <w:t>Option 1) ISD = 1299 m</w:t>
            </w:r>
          </w:p>
          <w:p w14:paraId="16B97964" w14:textId="77777777" w:rsidR="00106295" w:rsidRPr="005E3C68" w:rsidRDefault="00106295" w:rsidP="00106295">
            <w:pPr>
              <w:numPr>
                <w:ilvl w:val="0"/>
                <w:numId w:val="203"/>
              </w:numPr>
              <w:suppressAutoHyphens/>
              <w:spacing w:after="0" w:line="254" w:lineRule="auto"/>
              <w:jc w:val="both"/>
              <w:rPr>
                <w:lang w:eastAsia="zh-CN"/>
              </w:rPr>
            </w:pPr>
            <w:r w:rsidRPr="005E3C68">
              <w:rPr>
                <w:lang w:eastAsia="x-none"/>
              </w:rPr>
              <w:t>Option 2) ISD = 1732 m</w:t>
            </w:r>
          </w:p>
          <w:p w14:paraId="6472A448" w14:textId="77777777" w:rsidR="00106295" w:rsidRPr="005E3C68" w:rsidRDefault="00106295" w:rsidP="00106295">
            <w:pPr>
              <w:suppressAutoHyphens/>
              <w:spacing w:line="254" w:lineRule="auto"/>
              <w:jc w:val="both"/>
              <w:rPr>
                <w:lang w:eastAsia="zh-CN"/>
              </w:rPr>
            </w:pPr>
            <w:r w:rsidRPr="005E3C68">
              <w:rPr>
                <w:lang w:eastAsia="zh-CN"/>
              </w:rPr>
              <w:t xml:space="preserve">Note: It should be understood that ISD selected here is for calibration purposes and the channel model developed for suburban </w:t>
            </w:r>
            <w:proofErr w:type="spellStart"/>
            <w:r w:rsidRPr="005E3C68">
              <w:rPr>
                <w:lang w:eastAsia="zh-CN"/>
              </w:rPr>
              <w:t>macrocell</w:t>
            </w:r>
            <w:proofErr w:type="spellEnd"/>
            <w:r w:rsidRPr="005E3C68">
              <w:rPr>
                <w:lang w:eastAsia="zh-CN"/>
              </w:rPr>
              <w:t xml:space="preserve"> scenarios is applicable for a range of ISD [1200 – </w:t>
            </w:r>
            <w:proofErr w:type="gramStart"/>
            <w:r w:rsidRPr="005E3C68">
              <w:rPr>
                <w:lang w:eastAsia="zh-CN"/>
              </w:rPr>
              <w:t>1800]m.</w:t>
            </w:r>
            <w:proofErr w:type="gramEnd"/>
          </w:p>
          <w:p w14:paraId="1D153C6B" w14:textId="77777777" w:rsidR="00106295" w:rsidRPr="00106295" w:rsidRDefault="00106295" w:rsidP="00106295">
            <w:pPr>
              <w:ind w:left="1440" w:hanging="1440"/>
              <w:rPr>
                <w:rFonts w:eastAsia="DengXian"/>
                <w:sz w:val="2"/>
                <w:szCs w:val="2"/>
                <w:lang w:eastAsia="zh-CN"/>
              </w:rPr>
            </w:pPr>
          </w:p>
          <w:p w14:paraId="52BB9BAD" w14:textId="77777777" w:rsidR="00106295" w:rsidRPr="005E3C68" w:rsidRDefault="00106295" w:rsidP="00106295">
            <w:pPr>
              <w:ind w:left="1440" w:hanging="1440"/>
              <w:rPr>
                <w:rFonts w:eastAsia="DengXian"/>
                <w:highlight w:val="green"/>
                <w:lang w:eastAsia="zh-CN"/>
              </w:rPr>
            </w:pPr>
            <w:r w:rsidRPr="005E3C68">
              <w:rPr>
                <w:rFonts w:eastAsia="DengXian"/>
                <w:highlight w:val="green"/>
                <w:lang w:eastAsia="zh-CN"/>
              </w:rPr>
              <w:t>Agreement</w:t>
            </w:r>
          </w:p>
          <w:p w14:paraId="02502EA4" w14:textId="77777777" w:rsidR="00106295" w:rsidRPr="005E3C68" w:rsidRDefault="00106295" w:rsidP="00106295">
            <w:pPr>
              <w:jc w:val="both"/>
              <w:rPr>
                <w:color w:val="0070C0"/>
                <w:lang w:eastAsia="x-none"/>
              </w:rPr>
            </w:pPr>
            <w:r w:rsidRPr="005E3C68">
              <w:rPr>
                <w:lang w:eastAsia="x-none"/>
              </w:rPr>
              <w:t>For suburban scenario, further study the LOS probability equation.</w:t>
            </w:r>
          </w:p>
          <w:p w14:paraId="591A078B" w14:textId="77777777" w:rsidR="00106295" w:rsidRPr="005E3C68" w:rsidRDefault="00106295" w:rsidP="00106295">
            <w:pPr>
              <w:numPr>
                <w:ilvl w:val="0"/>
                <w:numId w:val="206"/>
              </w:numPr>
              <w:suppressAutoHyphens/>
              <w:spacing w:after="0"/>
              <w:jc w:val="both"/>
              <w:rPr>
                <w:lang w:eastAsia="x-none"/>
              </w:rPr>
            </w:pPr>
            <w:r w:rsidRPr="005E3C68">
              <w:rPr>
                <w:lang w:eastAsia="x-none"/>
              </w:rPr>
              <w:t>Example of LOS probability equation for study:</w:t>
            </w:r>
          </w:p>
          <w:p w14:paraId="56A041A7" w14:textId="77777777" w:rsidR="00106295" w:rsidRPr="005E3C68" w:rsidRDefault="00000000" w:rsidP="00106295">
            <w:pPr>
              <w:numPr>
                <w:ilvl w:val="1"/>
                <w:numId w:val="187"/>
              </w:numPr>
              <w:suppressAutoHyphens/>
              <w:spacing w:after="0"/>
              <w:jc w:val="both"/>
              <w:rPr>
                <w:lang w:eastAsia="ja-JP"/>
              </w:rPr>
            </w:pPr>
            <m:oMath>
              <m:sSub>
                <m:sSubPr>
                  <m:ctrlPr>
                    <w:rPr>
                      <w:rFonts w:ascii="Cambria Math" w:hAnsi="Cambria Math"/>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m:rPr>
                  <m:sty m:val="p"/>
                </m:rPr>
                <w:rPr>
                  <w:rFonts w:ascii="Cambria Math" w:hAnsi="Cambria Math"/>
                  <w:lang w:eastAsia="ja-JP"/>
                </w:rPr>
                <m:t>=</m:t>
              </m:r>
              <m:func>
                <m:funcPr>
                  <m:ctrlPr>
                    <w:rPr>
                      <w:rFonts w:ascii="Cambria Math" w:hAnsi="Cambria Math"/>
                      <w:lang w:eastAsia="ja-JP"/>
                    </w:rPr>
                  </m:ctrlPr>
                </m:funcPr>
                <m:fName>
                  <m:r>
                    <m:rPr>
                      <m:sty m:val="p"/>
                    </m:rPr>
                    <w:rPr>
                      <w:rFonts w:ascii="Cambria Math" w:hAnsi="Cambria Math"/>
                      <w:lang w:eastAsia="ja-JP"/>
                    </w:rPr>
                    <m:t>exp</m:t>
                  </m:r>
                </m:fName>
                <m:e>
                  <m:d>
                    <m:dPr>
                      <m:ctrlPr>
                        <w:rPr>
                          <w:rFonts w:ascii="Cambria Math" w:hAnsi="Cambria Math"/>
                          <w:lang w:eastAsia="ja-JP"/>
                        </w:rPr>
                      </m:ctrlPr>
                    </m:dPr>
                    <m:e>
                      <m:r>
                        <m:rPr>
                          <m:sty m:val="p"/>
                        </m:rPr>
                        <w:rPr>
                          <w:rFonts w:ascii="Cambria Math" w:hAnsi="Cambria Math"/>
                          <w:lang w:eastAsia="ja-JP"/>
                        </w:rPr>
                        <m:t>-</m:t>
                      </m:r>
                      <m:f>
                        <m:fPr>
                          <m:ctrlPr>
                            <w:rPr>
                              <w:rFonts w:ascii="Cambria Math" w:hAnsi="Cambria Math"/>
                              <w:lang w:eastAsia="ja-JP"/>
                            </w:rPr>
                          </m:ctrlPr>
                        </m:fPr>
                        <m:num>
                          <m:sSub>
                            <m:sSubPr>
                              <m:ctrlPr>
                                <w:rPr>
                                  <w:rFonts w:ascii="Cambria Math" w:hAnsi="Cambria Math"/>
                                  <w:lang w:eastAsia="ja-JP"/>
                                </w:rPr>
                              </m:ctrlPr>
                            </m:sSubPr>
                            <m:e>
                              <m:r>
                                <m:rPr>
                                  <m:sty m:val="p"/>
                                </m:rP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m</m:t>
                              </m:r>
                            </m:sub>
                          </m:sSub>
                        </m:num>
                        <m:den>
                          <m:func>
                            <m:funcPr>
                              <m:ctrlPr>
                                <w:rPr>
                                  <w:rFonts w:ascii="Cambria Math" w:hAnsi="Cambria Math"/>
                                  <w:lang w:eastAsia="ja-JP"/>
                                </w:rPr>
                              </m:ctrlPr>
                            </m:funcPr>
                            <m:fName>
                              <m:r>
                                <m:rPr>
                                  <m:sty m:val="p"/>
                                </m:rPr>
                                <w:rPr>
                                  <w:rFonts w:ascii="Cambria Math" w:hAnsi="Cambria Math"/>
                                  <w:lang w:eastAsia="ja-JP"/>
                                </w:rPr>
                                <m:t>exp</m:t>
                              </m:r>
                            </m:fName>
                            <m:e>
                              <m:d>
                                <m:dPr>
                                  <m:ctrlPr>
                                    <w:rPr>
                                      <w:rFonts w:ascii="Cambria Math" w:hAnsi="Cambria Math"/>
                                      <w:lang w:eastAsia="ja-JP"/>
                                    </w:rPr>
                                  </m:ctrlPr>
                                </m:dPr>
                                <m:e>
                                  <m:r>
                                    <m:rPr>
                                      <m:sty m:val="p"/>
                                    </m:rPr>
                                    <w:rPr>
                                      <w:rFonts w:ascii="Cambria Math" w:hAnsi="Cambria Math"/>
                                      <w:lang w:eastAsia="ja-JP"/>
                                    </w:rPr>
                                    <m:t>α∙</m:t>
                                  </m:r>
                                  <m:sSubSup>
                                    <m:sSubSupPr>
                                      <m:ctrlPr>
                                        <w:rPr>
                                          <w:rFonts w:ascii="Cambria Math" w:hAnsi="Cambria Math"/>
                                          <w:lang w:eastAsia="ja-JP"/>
                                        </w:rPr>
                                      </m:ctrlPr>
                                    </m:sSubSupPr>
                                    <m:e>
                                      <m:r>
                                        <m:rPr>
                                          <m:sty m:val="p"/>
                                        </m:rPr>
                                        <w:rPr>
                                          <w:rFonts w:ascii="Cambria Math" w:hAnsi="Cambria Math"/>
                                          <w:lang w:eastAsia="ja-JP"/>
                                        </w:rPr>
                                        <m:t>h</m:t>
                                      </m:r>
                                    </m:e>
                                    <m:sub>
                                      <m:r>
                                        <m:rPr>
                                          <m:sty m:val="p"/>
                                        </m:rPr>
                                        <w:rPr>
                                          <w:rFonts w:ascii="Cambria Math" w:hAnsi="Cambria Math"/>
                                          <w:lang w:eastAsia="ja-JP"/>
                                        </w:rPr>
                                        <m:t>BS</m:t>
                                      </m:r>
                                    </m:sub>
                                    <m:sup>
                                      <m:r>
                                        <m:rPr>
                                          <m:sty m:val="p"/>
                                        </m:rPr>
                                        <w:rPr>
                                          <w:rFonts w:ascii="Cambria Math" w:hAnsi="Cambria Math"/>
                                          <w:lang w:eastAsia="ja-JP"/>
                                        </w:rPr>
                                        <m:t>β</m:t>
                                      </m:r>
                                    </m:sup>
                                  </m:sSubSup>
                                  <m:r>
                                    <m:rPr>
                                      <m:sty m:val="p"/>
                                    </m:rPr>
                                    <w:rPr>
                                      <w:rFonts w:ascii="Cambria Math" w:hAnsi="Cambria Math"/>
                                      <w:lang w:eastAsia="ja-JP"/>
                                    </w:rPr>
                                    <m:t>+γ</m:t>
                                  </m:r>
                                  <m:sSubSup>
                                    <m:sSubSupPr>
                                      <m:ctrlPr>
                                        <w:rPr>
                                          <w:rFonts w:ascii="Cambria Math" w:hAnsi="Cambria Math"/>
                                          <w:lang w:eastAsia="ja-JP"/>
                                        </w:rPr>
                                      </m:ctrlPr>
                                    </m:sSubSupPr>
                                    <m:e>
                                      <m:r>
                                        <m:rPr>
                                          <m:sty m:val="p"/>
                                        </m:rPr>
                                        <w:rPr>
                                          <w:rFonts w:ascii="Cambria Math" w:hAnsi="Cambria Math"/>
                                          <w:lang w:eastAsia="ja-JP"/>
                                        </w:rPr>
                                        <m:t>h</m:t>
                                      </m:r>
                                    </m:e>
                                    <m:sub>
                                      <m:r>
                                        <m:rPr>
                                          <m:sty m:val="p"/>
                                        </m:rPr>
                                        <w:rPr>
                                          <w:rFonts w:ascii="Cambria Math" w:hAnsi="Cambria Math"/>
                                          <w:lang w:eastAsia="ja-JP"/>
                                        </w:rPr>
                                        <m:t>UE</m:t>
                                      </m:r>
                                    </m:sub>
                                    <m:sup>
                                      <m:r>
                                        <m:rPr>
                                          <m:sty m:val="p"/>
                                        </m:rPr>
                                        <w:rPr>
                                          <w:rFonts w:ascii="Cambria Math" w:hAnsi="Cambria Math"/>
                                          <w:lang w:eastAsia="ja-JP"/>
                                        </w:rPr>
                                        <m:t>δ</m:t>
                                      </m:r>
                                    </m:sup>
                                  </m:sSubSup>
                                </m:e>
                              </m:d>
                            </m:e>
                          </m:func>
                        </m:den>
                      </m:f>
                    </m:e>
                  </m:d>
                </m:e>
              </m:func>
            </m:oMath>
            <w:r w:rsidR="00106295" w:rsidRPr="005E3C68">
              <w:rPr>
                <w:lang w:eastAsia="ja-JP"/>
              </w:rPr>
              <w:t>, where d</w:t>
            </w:r>
            <w:r w:rsidR="00106295" w:rsidRPr="005E3C68">
              <w:rPr>
                <w:vertAlign w:val="subscript"/>
                <w:lang w:eastAsia="ja-JP"/>
              </w:rPr>
              <w:t>m</w:t>
            </w:r>
            <w:r w:rsidR="00106295" w:rsidRPr="005E3C68">
              <w:rPr>
                <w:lang w:eastAsia="ja-JP"/>
              </w:rPr>
              <w:t xml:space="preserve">, α, β, γ, δ are </w:t>
            </w:r>
            <w:proofErr w:type="spellStart"/>
            <w:r w:rsidR="00106295" w:rsidRPr="005E3C68">
              <w:rPr>
                <w:lang w:eastAsia="ja-JP"/>
              </w:rPr>
              <w:t>modeling</w:t>
            </w:r>
            <w:proofErr w:type="spellEnd"/>
            <w:r w:rsidR="00106295" w:rsidRPr="005E3C68">
              <w:rPr>
                <w:lang w:eastAsia="ja-JP"/>
              </w:rPr>
              <w:t xml:space="preserve"> parameters</w:t>
            </w:r>
            <w:r w:rsidR="00106295" w:rsidRPr="005E3C68">
              <w:rPr>
                <w:lang w:eastAsia="x-none"/>
              </w:rPr>
              <w:t xml:space="preserve"> </w:t>
            </w:r>
          </w:p>
          <w:p w14:paraId="5D03928F" w14:textId="77777777" w:rsidR="00106295" w:rsidRPr="005E3C68" w:rsidRDefault="00106295" w:rsidP="00106295">
            <w:pPr>
              <w:numPr>
                <w:ilvl w:val="0"/>
                <w:numId w:val="187"/>
              </w:numPr>
              <w:suppressAutoHyphens/>
              <w:overflowPunct w:val="0"/>
              <w:spacing w:after="0"/>
              <w:rPr>
                <w:lang w:eastAsia="ja-JP"/>
              </w:rPr>
            </w:pPr>
            <w:r w:rsidRPr="005E3C68">
              <w:rPr>
                <w:lang w:eastAsia="x-none"/>
              </w:rPr>
              <w:t xml:space="preserve">Study includes whether distinction of LOS probability should be made for UEs in residential and commercial buildings, which have different building heights. </w:t>
            </w:r>
          </w:p>
          <w:p w14:paraId="6D1A718E" w14:textId="77777777" w:rsidR="00106295" w:rsidRPr="005E3C68" w:rsidRDefault="00106295" w:rsidP="00106295">
            <w:pPr>
              <w:numPr>
                <w:ilvl w:val="0"/>
                <w:numId w:val="189"/>
              </w:numPr>
              <w:suppressAutoHyphens/>
              <w:spacing w:after="0" w:line="254" w:lineRule="auto"/>
              <w:jc w:val="both"/>
              <w:rPr>
                <w:rFonts w:eastAsia="DengXian"/>
                <w:lang w:eastAsia="ko-KR"/>
              </w:rPr>
            </w:pPr>
            <w:r w:rsidRPr="005E3C68">
              <w:rPr>
                <w:lang w:eastAsia="ja-JP"/>
              </w:rPr>
              <w:t xml:space="preserve">Study includes </w:t>
            </w:r>
            <w:proofErr w:type="gramStart"/>
            <w:r w:rsidRPr="005E3C68">
              <w:rPr>
                <w:rFonts w:eastAsia="DengXian"/>
                <w:lang w:eastAsia="ko-KR"/>
              </w:rPr>
              <w:t>whether or not</w:t>
            </w:r>
            <w:proofErr w:type="gramEnd"/>
            <w:r w:rsidRPr="005E3C68">
              <w:rPr>
                <w:rFonts w:eastAsia="DengXian"/>
                <w:lang w:eastAsia="ko-KR"/>
              </w:rPr>
              <w:t xml:space="preserve"> vegetation should be explicitly considered and </w:t>
            </w:r>
            <w:proofErr w:type="spellStart"/>
            <w:r w:rsidRPr="005E3C68">
              <w:rPr>
                <w:rFonts w:eastAsia="DengXian"/>
                <w:lang w:eastAsia="ko-KR"/>
              </w:rPr>
              <w:t>modeled</w:t>
            </w:r>
            <w:proofErr w:type="spellEnd"/>
            <w:r w:rsidRPr="005E3C68">
              <w:rPr>
                <w:rFonts w:eastAsia="DengXian"/>
                <w:lang w:eastAsia="ko-KR"/>
              </w:rPr>
              <w:t xml:space="preserve"> for determining LOS probability, if determined to be explicitly </w:t>
            </w:r>
            <w:proofErr w:type="spellStart"/>
            <w:r w:rsidRPr="005E3C68">
              <w:rPr>
                <w:rFonts w:eastAsia="DengXian"/>
                <w:lang w:eastAsia="ko-KR"/>
              </w:rPr>
              <w:t>modeled</w:t>
            </w:r>
            <w:proofErr w:type="spellEnd"/>
            <w:r w:rsidRPr="005E3C68">
              <w:rPr>
                <w:rFonts w:eastAsia="DengXian"/>
                <w:lang w:eastAsia="ko-KR"/>
              </w:rPr>
              <w:t xml:space="preserve">, how to model vegetation impact, e.g. reuse of </w:t>
            </w:r>
            <w:proofErr w:type="spellStart"/>
            <w:r w:rsidRPr="005E3C68">
              <w:rPr>
                <w:rFonts w:eastAsia="DengXian"/>
                <w:lang w:eastAsia="ko-KR"/>
              </w:rPr>
              <w:t>InF</w:t>
            </w:r>
            <w:proofErr w:type="spellEnd"/>
            <w:r w:rsidRPr="005E3C68">
              <w:rPr>
                <w:rFonts w:eastAsia="DengXian"/>
                <w:lang w:eastAsia="ko-KR"/>
              </w:rPr>
              <w:t xml:space="preserve"> clutter to change the LOS probability.</w:t>
            </w:r>
          </w:p>
          <w:p w14:paraId="2A834D39" w14:textId="77777777" w:rsidR="00106295" w:rsidRPr="0011334F" w:rsidRDefault="00106295" w:rsidP="00106295">
            <w:pPr>
              <w:ind w:left="1440" w:hanging="1440"/>
              <w:rPr>
                <w:rFonts w:eastAsia="DengXian"/>
                <w:sz w:val="8"/>
                <w:szCs w:val="8"/>
                <w:lang w:eastAsia="zh-CN"/>
              </w:rPr>
            </w:pPr>
          </w:p>
          <w:p w14:paraId="0A364845" w14:textId="77777777" w:rsidR="00106295" w:rsidRPr="005E3C68" w:rsidRDefault="00106295" w:rsidP="00106295">
            <w:pPr>
              <w:ind w:left="1440" w:hanging="1440"/>
              <w:rPr>
                <w:rFonts w:eastAsia="DengXian"/>
                <w:highlight w:val="green"/>
                <w:lang w:eastAsia="zh-CN"/>
              </w:rPr>
            </w:pPr>
            <w:r w:rsidRPr="005E3C68">
              <w:rPr>
                <w:rFonts w:eastAsia="DengXian"/>
                <w:highlight w:val="green"/>
                <w:lang w:eastAsia="zh-CN"/>
              </w:rPr>
              <w:t>Agreement</w:t>
            </w:r>
          </w:p>
          <w:p w14:paraId="5F7F3A42" w14:textId="77777777" w:rsidR="00106295" w:rsidRPr="005E3C68" w:rsidRDefault="00106295" w:rsidP="00106295">
            <w:r w:rsidRPr="005E3C68">
              <w:t>Further study the need of additional low loss outdoor-to-indoor (O2I) building penetration loss model for suburban scenario.</w:t>
            </w:r>
          </w:p>
          <w:p w14:paraId="2EEAE2D9" w14:textId="77777777" w:rsidR="00106295" w:rsidRPr="005E3C68" w:rsidRDefault="00106295" w:rsidP="00106295">
            <w:pPr>
              <w:numPr>
                <w:ilvl w:val="0"/>
                <w:numId w:val="206"/>
              </w:numPr>
              <w:suppressAutoHyphens/>
              <w:overflowPunct w:val="0"/>
              <w:spacing w:after="0" w:line="254" w:lineRule="auto"/>
              <w:rPr>
                <w:lang w:eastAsia="x-none"/>
              </w:rPr>
            </w:pPr>
            <w:r w:rsidRPr="005E3C68">
              <w:rPr>
                <w:lang w:eastAsia="x-none"/>
              </w:rPr>
              <w:t>Potential example of the new low loss O2I building penetration loss:</w:t>
            </w:r>
          </w:p>
          <w:p w14:paraId="040D75C1" w14:textId="77777777" w:rsidR="00106295" w:rsidRPr="005E3C68" w:rsidRDefault="00106295" w:rsidP="00106295">
            <w:pPr>
              <w:jc w:val="center"/>
            </w:pPr>
            <m:oMathPara>
              <m:oMathParaPr>
                <m:jc m:val="center"/>
              </m:oMathParaPr>
              <m:oMath>
                <m:r>
                  <w:rPr>
                    <w:rFonts w:ascii="Cambria Math" w:hAnsi="Cambria Math"/>
                    <w:lang w:eastAsia="zh-CN"/>
                  </w:rPr>
                  <m:t>P</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tw</m:t>
                    </m:r>
                  </m:sub>
                </m:sSub>
                <m:r>
                  <w:rPr>
                    <w:rFonts w:ascii="Cambria Math" w:hAnsi="Cambria Math"/>
                    <w:lang w:eastAsia="zh-CN"/>
                  </w:rPr>
                  <m:t>=</m:t>
                </m:r>
                <m:r>
                  <w:rPr>
                    <w:rFonts w:ascii="Cambria Math" w:hAnsi="Cambria Math"/>
                  </w:rPr>
                  <m:t>5-10</m:t>
                </m:r>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0.3⋅1</m:t>
                        </m:r>
                        <m:sSup>
                          <m:sSupPr>
                            <m:ctrlPr>
                              <w:rPr>
                                <w:rFonts w:ascii="Cambria Math" w:hAnsi="Cambria Math"/>
                                <w:i/>
                              </w:rPr>
                            </m:ctrlPr>
                          </m:sSupPr>
                          <m:e>
                            <m:r>
                              <w:rPr>
                                <w:rFonts w:ascii="Cambria Math" w:hAnsi="Cambria Math"/>
                              </w:rPr>
                              <m:t>0</m:t>
                            </m:r>
                          </m:e>
                          <m:sup>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L</m:t>
                                    </m:r>
                                  </m:e>
                                  <m:sub>
                                    <m:r>
                                      <m:rPr>
                                        <m:nor/>
                                      </m:rPr>
                                      <m:t>glass</m:t>
                                    </m:r>
                                    <m:ctrlPr>
                                      <w:rPr>
                                        <w:rFonts w:ascii="Cambria Math" w:hAnsi="Cambria Math"/>
                                      </w:rPr>
                                    </m:ctrlPr>
                                  </m:sub>
                                </m:sSub>
                              </m:num>
                              <m:den>
                                <m:r>
                                  <w:rPr>
                                    <w:rFonts w:ascii="Cambria Math" w:hAnsi="Cambria Math"/>
                                  </w:rPr>
                                  <m:t>10</m:t>
                                </m:r>
                              </m:den>
                            </m:f>
                          </m:sup>
                        </m:sSup>
                        <m:r>
                          <w:rPr>
                            <w:rFonts w:ascii="Cambria Math" w:hAnsi="Cambria Math"/>
                          </w:rPr>
                          <m:t>+0.7⋅1</m:t>
                        </m:r>
                        <m:sSup>
                          <m:sSupPr>
                            <m:ctrlPr>
                              <w:rPr>
                                <w:rFonts w:ascii="Cambria Math" w:hAnsi="Cambria Math"/>
                                <w:i/>
                              </w:rPr>
                            </m:ctrlPr>
                          </m:sSupPr>
                          <m:e>
                            <m:r>
                              <w:rPr>
                                <w:rFonts w:ascii="Cambria Math" w:hAnsi="Cambria Math"/>
                              </w:rPr>
                              <m:t>0</m:t>
                            </m:r>
                          </m:e>
                          <m:sup>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L</m:t>
                                    </m:r>
                                  </m:e>
                                  <m:sub>
                                    <m:r>
                                      <m:rPr>
                                        <m:nor/>
                                      </m:rPr>
                                      <w:rPr>
                                        <w:lang w:eastAsia="zh-CN"/>
                                      </w:rPr>
                                      <m:t>wood</m:t>
                                    </m:r>
                                    <m:ctrlPr>
                                      <w:rPr>
                                        <w:rFonts w:ascii="Cambria Math" w:hAnsi="Cambria Math"/>
                                      </w:rPr>
                                    </m:ctrlPr>
                                  </m:sub>
                                </m:sSub>
                              </m:num>
                              <m:den>
                                <m:r>
                                  <w:rPr>
                                    <w:rFonts w:ascii="Cambria Math" w:hAnsi="Cambria Math"/>
                                  </w:rPr>
                                  <m:t>10</m:t>
                                </m:r>
                              </m:den>
                            </m:f>
                          </m:sup>
                        </m:sSup>
                      </m:e>
                    </m:d>
                  </m:e>
                </m:func>
              </m:oMath>
            </m:oMathPara>
          </w:p>
          <w:p w14:paraId="136B1534" w14:textId="77777777" w:rsidR="00106295" w:rsidRPr="0011334F" w:rsidRDefault="00106295" w:rsidP="00106295">
            <w:pPr>
              <w:ind w:left="1440" w:hanging="1440"/>
              <w:rPr>
                <w:rFonts w:eastAsia="DengXian"/>
                <w:sz w:val="8"/>
                <w:szCs w:val="8"/>
                <w:lang w:eastAsia="zh-CN"/>
              </w:rPr>
            </w:pPr>
          </w:p>
          <w:p w14:paraId="0E192630" w14:textId="77777777" w:rsidR="00106295" w:rsidRPr="005E3C68" w:rsidRDefault="00106295" w:rsidP="00106295">
            <w:pPr>
              <w:ind w:left="1440" w:hanging="1440"/>
              <w:rPr>
                <w:rFonts w:eastAsia="DengXian"/>
                <w:highlight w:val="green"/>
                <w:lang w:eastAsia="zh-CN"/>
              </w:rPr>
            </w:pPr>
            <w:r w:rsidRPr="005E3C68">
              <w:rPr>
                <w:rFonts w:eastAsia="DengXian"/>
                <w:highlight w:val="green"/>
                <w:lang w:eastAsia="zh-CN"/>
              </w:rPr>
              <w:t>Agreement</w:t>
            </w:r>
          </w:p>
          <w:p w14:paraId="75DABF0C" w14:textId="77777777" w:rsidR="00106295" w:rsidRPr="005E3C68" w:rsidRDefault="00106295" w:rsidP="00106295">
            <w:pPr>
              <w:numPr>
                <w:ilvl w:val="0"/>
                <w:numId w:val="207"/>
              </w:numPr>
              <w:suppressAutoHyphens/>
              <w:overflowPunct w:val="0"/>
              <w:spacing w:after="0" w:line="254" w:lineRule="auto"/>
              <w:rPr>
                <w:lang w:eastAsia="x-none"/>
              </w:rPr>
            </w:pPr>
            <w:proofErr w:type="spellStart"/>
            <w:r w:rsidRPr="005E3C68">
              <w:rPr>
                <w:rFonts w:eastAsia="DengXian"/>
                <w:lang w:eastAsia="zh-CN"/>
              </w:rPr>
              <w:t>UMa</w:t>
            </w:r>
            <w:proofErr w:type="spellEnd"/>
            <w:r w:rsidRPr="005E3C68">
              <w:rPr>
                <w:rFonts w:eastAsia="DengXian"/>
                <w:lang w:eastAsia="zh-CN"/>
              </w:rPr>
              <w:t xml:space="preserve"> can also be used for other ISDs between 200m and 500m, including the ISD proposed in ITU-R M.2412-0</w:t>
            </w:r>
          </w:p>
          <w:p w14:paraId="63E037BA" w14:textId="77777777" w:rsidR="00106295" w:rsidRPr="005E3C68" w:rsidRDefault="00106295" w:rsidP="00106295">
            <w:pPr>
              <w:numPr>
                <w:ilvl w:val="0"/>
                <w:numId w:val="207"/>
              </w:numPr>
              <w:suppressAutoHyphens/>
              <w:overflowPunct w:val="0"/>
              <w:spacing w:after="0" w:line="254" w:lineRule="auto"/>
              <w:rPr>
                <w:lang w:eastAsia="x-none"/>
              </w:rPr>
            </w:pPr>
            <w:r w:rsidRPr="005E3C68">
              <w:rPr>
                <w:rFonts w:eastAsia="DengXian"/>
                <w:lang w:eastAsia="zh-CN"/>
              </w:rPr>
              <w:t xml:space="preserve">One ISD value will be selected for calibration with ISD = 500m </w:t>
            </w:r>
          </w:p>
          <w:p w14:paraId="2BC6CAE4" w14:textId="77777777" w:rsidR="00106295" w:rsidRPr="005E3C68" w:rsidRDefault="00106295" w:rsidP="00106295">
            <w:pPr>
              <w:numPr>
                <w:ilvl w:val="0"/>
                <w:numId w:val="207"/>
              </w:numPr>
              <w:suppressAutoHyphens/>
              <w:overflowPunct w:val="0"/>
              <w:spacing w:after="0" w:line="254" w:lineRule="auto"/>
              <w:rPr>
                <w:lang w:eastAsia="x-none"/>
              </w:rPr>
            </w:pPr>
            <w:r w:rsidRPr="005E3C68">
              <w:rPr>
                <w:rFonts w:eastAsia="DengXian"/>
                <w:lang w:eastAsia="zh-CN"/>
              </w:rPr>
              <w:t>No change to any other parameters due to other ISD values</w:t>
            </w:r>
          </w:p>
          <w:p w14:paraId="04624B06" w14:textId="77777777" w:rsidR="00106295" w:rsidRPr="005E3C68" w:rsidRDefault="00106295" w:rsidP="00106295">
            <w:pPr>
              <w:numPr>
                <w:ilvl w:val="0"/>
                <w:numId w:val="207"/>
              </w:numPr>
              <w:suppressAutoHyphens/>
              <w:overflowPunct w:val="0"/>
              <w:spacing w:after="0" w:line="254" w:lineRule="auto"/>
              <w:rPr>
                <w:lang w:eastAsia="x-none"/>
              </w:rPr>
            </w:pPr>
            <w:r w:rsidRPr="005E3C68">
              <w:rPr>
                <w:rFonts w:eastAsia="DengXian"/>
                <w:lang w:eastAsia="zh-CN"/>
              </w:rPr>
              <w:t>FFS: How to reflect it in TR38.901</w:t>
            </w:r>
          </w:p>
          <w:p w14:paraId="49E4CF84" w14:textId="77777777" w:rsidR="00106295" w:rsidRPr="005E3C68" w:rsidRDefault="00106295" w:rsidP="00106295">
            <w:pPr>
              <w:ind w:left="1440" w:hanging="1440"/>
              <w:rPr>
                <w:rFonts w:eastAsia="DengXian"/>
                <w:lang w:eastAsia="zh-CN"/>
              </w:rPr>
            </w:pPr>
          </w:p>
          <w:p w14:paraId="0D137A97" w14:textId="77777777" w:rsidR="00106295" w:rsidRDefault="00106295" w:rsidP="00106295">
            <w:pPr>
              <w:ind w:left="1440" w:hanging="1440"/>
              <w:rPr>
                <w:rFonts w:eastAsia="DengXian"/>
                <w:highlight w:val="green"/>
                <w:lang w:eastAsia="zh-CN"/>
              </w:rPr>
            </w:pPr>
          </w:p>
          <w:p w14:paraId="69F9C67B" w14:textId="14AB5CCA" w:rsidR="00106295" w:rsidRPr="005E3C68" w:rsidRDefault="00106295" w:rsidP="00106295">
            <w:pPr>
              <w:ind w:left="1440" w:hanging="1440"/>
              <w:rPr>
                <w:rFonts w:eastAsia="DengXian"/>
                <w:highlight w:val="green"/>
                <w:lang w:eastAsia="zh-CN"/>
              </w:rPr>
            </w:pPr>
            <w:r w:rsidRPr="005E3C68">
              <w:rPr>
                <w:rFonts w:eastAsia="DengXian"/>
                <w:highlight w:val="green"/>
                <w:lang w:eastAsia="zh-CN"/>
              </w:rPr>
              <w:lastRenderedPageBreak/>
              <w:t>Agreement</w:t>
            </w:r>
          </w:p>
          <w:p w14:paraId="2E403A1F" w14:textId="77777777" w:rsidR="00106295" w:rsidRPr="005E3C68" w:rsidRDefault="00106295" w:rsidP="00106295">
            <w:pPr>
              <w:suppressAutoHyphens/>
              <w:overflowPunct w:val="0"/>
              <w:autoSpaceDE w:val="0"/>
              <w:textAlignment w:val="baseline"/>
              <w:rPr>
                <w:rFonts w:eastAsia="Times New Roman"/>
                <w:bCs/>
                <w:iCs/>
                <w:lang w:eastAsia="zh-CN"/>
              </w:rPr>
            </w:pPr>
            <w:r w:rsidRPr="005E3C68">
              <w:rPr>
                <w:rFonts w:eastAsia="Times New Roman"/>
                <w:iCs/>
                <w:lang w:eastAsia="zh-CN"/>
              </w:rPr>
              <w:t xml:space="preserve">Capture channel </w:t>
            </w:r>
            <w:proofErr w:type="spellStart"/>
            <w:r w:rsidRPr="005E3C68">
              <w:rPr>
                <w:rFonts w:eastAsia="Times New Roman"/>
                <w:iCs/>
                <w:lang w:eastAsia="zh-CN"/>
              </w:rPr>
              <w:t>modeling</w:t>
            </w:r>
            <w:proofErr w:type="spellEnd"/>
            <w:r w:rsidRPr="005E3C68">
              <w:rPr>
                <w:rFonts w:eastAsia="Times New Roman"/>
                <w:iCs/>
                <w:lang w:eastAsia="zh-CN"/>
              </w:rPr>
              <w:t xml:space="preserve"> updates regarding suburban </w:t>
            </w:r>
            <w:proofErr w:type="spellStart"/>
            <w:r w:rsidRPr="005E3C68">
              <w:rPr>
                <w:rFonts w:eastAsia="Times New Roman"/>
                <w:iCs/>
                <w:lang w:eastAsia="zh-CN"/>
              </w:rPr>
              <w:t>macrocell</w:t>
            </w:r>
            <w:proofErr w:type="spellEnd"/>
            <w:r w:rsidRPr="005E3C68">
              <w:rPr>
                <w:rFonts w:eastAsia="Times New Roman"/>
                <w:iCs/>
                <w:lang w:eastAsia="zh-CN"/>
              </w:rPr>
              <w:t xml:space="preserve"> scenario as follows:</w:t>
            </w:r>
          </w:p>
          <w:p w14:paraId="71027E24" w14:textId="77777777" w:rsidR="00106295" w:rsidRPr="005E3C68" w:rsidRDefault="00106295" w:rsidP="00106295">
            <w:pPr>
              <w:numPr>
                <w:ilvl w:val="0"/>
                <w:numId w:val="198"/>
              </w:numPr>
              <w:suppressAutoHyphens/>
              <w:spacing w:after="0"/>
              <w:jc w:val="both"/>
              <w:rPr>
                <w:rFonts w:eastAsia="DengXian"/>
                <w:lang w:eastAsia="ko-KR"/>
              </w:rPr>
            </w:pPr>
            <w:r w:rsidRPr="005E3C68">
              <w:rPr>
                <w:lang w:eastAsia="zh-CN"/>
              </w:rPr>
              <w:t xml:space="preserve">Define a new scenario, e.g., </w:t>
            </w:r>
            <w:proofErr w:type="spellStart"/>
            <w:r w:rsidRPr="005E3C68">
              <w:rPr>
                <w:lang w:eastAsia="zh-CN"/>
              </w:rPr>
              <w:t>SMa</w:t>
            </w:r>
            <w:proofErr w:type="spellEnd"/>
          </w:p>
          <w:p w14:paraId="07AE24D7" w14:textId="77777777" w:rsidR="00106295" w:rsidRPr="005E3C68" w:rsidRDefault="00106295" w:rsidP="00106295">
            <w:pPr>
              <w:numPr>
                <w:ilvl w:val="0"/>
                <w:numId w:val="198"/>
              </w:numPr>
              <w:suppressAutoHyphens/>
              <w:spacing w:after="0"/>
              <w:jc w:val="both"/>
              <w:rPr>
                <w:rFonts w:eastAsia="DengXian"/>
                <w:lang w:eastAsia="ko-KR"/>
              </w:rPr>
            </w:pPr>
            <w:r w:rsidRPr="005E3C68">
              <w:rPr>
                <w:lang w:eastAsia="zh-CN"/>
              </w:rPr>
              <w:t xml:space="preserve">The key differentiating aspects of </w:t>
            </w:r>
            <w:proofErr w:type="spellStart"/>
            <w:r w:rsidRPr="005E3C68">
              <w:rPr>
                <w:lang w:eastAsia="zh-CN"/>
              </w:rPr>
              <w:t>SMa</w:t>
            </w:r>
            <w:proofErr w:type="spellEnd"/>
            <w:r w:rsidRPr="005E3C68">
              <w:rPr>
                <w:lang w:eastAsia="zh-CN"/>
              </w:rPr>
              <w:t xml:space="preserve"> (compared to </w:t>
            </w:r>
            <w:proofErr w:type="spellStart"/>
            <w:r w:rsidRPr="005E3C68">
              <w:rPr>
                <w:lang w:eastAsia="zh-CN"/>
              </w:rPr>
              <w:t>UMa</w:t>
            </w:r>
            <w:proofErr w:type="spellEnd"/>
            <w:r w:rsidRPr="005E3C68">
              <w:rPr>
                <w:lang w:eastAsia="zh-CN"/>
              </w:rPr>
              <w:t xml:space="preserve"> and </w:t>
            </w:r>
            <w:proofErr w:type="spellStart"/>
            <w:r w:rsidRPr="005E3C68">
              <w:rPr>
                <w:lang w:eastAsia="zh-CN"/>
              </w:rPr>
              <w:t>RMa</w:t>
            </w:r>
            <w:proofErr w:type="spellEnd"/>
            <w:r w:rsidRPr="005E3C68">
              <w:rPr>
                <w:lang w:eastAsia="zh-CN"/>
              </w:rPr>
              <w:t>) in high level description will be highlighted in Section “6.2 Scenario of Interest” of the TR.</w:t>
            </w:r>
          </w:p>
          <w:p w14:paraId="3EC80607" w14:textId="77777777" w:rsidR="00106295" w:rsidRPr="0011334F" w:rsidRDefault="00106295" w:rsidP="00106295">
            <w:pPr>
              <w:ind w:left="1440" w:hanging="1440"/>
              <w:rPr>
                <w:rFonts w:eastAsia="DengXian"/>
                <w:sz w:val="8"/>
                <w:szCs w:val="8"/>
                <w:lang w:eastAsia="zh-CN"/>
              </w:rPr>
            </w:pPr>
          </w:p>
          <w:p w14:paraId="1A9BFDAE" w14:textId="77777777" w:rsidR="00106295" w:rsidRPr="005E3C68" w:rsidRDefault="00106295" w:rsidP="00106295">
            <w:pPr>
              <w:ind w:left="1440" w:hanging="1440"/>
              <w:rPr>
                <w:rFonts w:eastAsia="DengXian"/>
                <w:highlight w:val="green"/>
                <w:lang w:eastAsia="zh-CN"/>
              </w:rPr>
            </w:pPr>
            <w:r w:rsidRPr="005E3C68">
              <w:rPr>
                <w:rFonts w:eastAsia="DengXian"/>
                <w:highlight w:val="green"/>
                <w:lang w:eastAsia="zh-CN"/>
              </w:rPr>
              <w:t>Agreement</w:t>
            </w:r>
          </w:p>
          <w:p w14:paraId="6D5FCC75" w14:textId="77777777" w:rsidR="00106295" w:rsidRPr="005E3C68" w:rsidRDefault="00106295" w:rsidP="00106295">
            <w:r w:rsidRPr="005E3C68">
              <w:t>Further study device dimension and antenna placement applicability for customer premise equipment (CPE) devices, include the need for defining CP</w:t>
            </w:r>
            <w:r w:rsidRPr="005E3C68">
              <w:rPr>
                <w:rFonts w:eastAsia="DengXian"/>
                <w:lang w:eastAsia="zh-CN"/>
              </w:rPr>
              <w:t>E</w:t>
            </w:r>
            <w:r w:rsidRPr="005E3C68">
              <w:t xml:space="preserve"> device type dimensions.</w:t>
            </w:r>
          </w:p>
          <w:p w14:paraId="0F3392F4" w14:textId="77777777" w:rsidR="00106295" w:rsidRPr="00106295" w:rsidRDefault="00106295" w:rsidP="00106295">
            <w:pPr>
              <w:ind w:left="1440" w:hanging="1440"/>
              <w:rPr>
                <w:rFonts w:eastAsia="DengXian"/>
                <w:sz w:val="2"/>
                <w:szCs w:val="2"/>
                <w:lang w:eastAsia="zh-CN"/>
              </w:rPr>
            </w:pPr>
          </w:p>
          <w:p w14:paraId="4899443A" w14:textId="77777777" w:rsidR="00106295" w:rsidRPr="005E3C68" w:rsidRDefault="00106295" w:rsidP="00106295">
            <w:pPr>
              <w:ind w:left="1440" w:hanging="1440"/>
              <w:rPr>
                <w:rFonts w:eastAsia="DengXian"/>
                <w:highlight w:val="green"/>
                <w:lang w:eastAsia="zh-CN"/>
              </w:rPr>
            </w:pPr>
            <w:r w:rsidRPr="005E3C68">
              <w:rPr>
                <w:rFonts w:eastAsia="DengXian"/>
                <w:highlight w:val="green"/>
                <w:lang w:eastAsia="zh-CN"/>
              </w:rPr>
              <w:t xml:space="preserve">Agreement </w:t>
            </w:r>
          </w:p>
          <w:p w14:paraId="3ADB37A4" w14:textId="77777777" w:rsidR="00106295" w:rsidRPr="005E3C68" w:rsidRDefault="00106295" w:rsidP="00106295">
            <w:r>
              <w:t>R</w:t>
            </w:r>
            <w:r w:rsidRPr="005E3C68">
              <w:t xml:space="preserve">efine previous agreement </w:t>
            </w:r>
            <w:r w:rsidRPr="005E3C68">
              <w:rPr>
                <w:rFonts w:eastAsia="DengXian"/>
                <w:lang w:eastAsia="zh-CN"/>
              </w:rPr>
              <w:t>(in RAN1#118bis)</w:t>
            </w:r>
            <w:r w:rsidRPr="005E3C68">
              <w:t xml:space="preserve"> on UE antenna radiation pattern</w:t>
            </w:r>
            <w:r>
              <w:t xml:space="preserve"> </w:t>
            </w:r>
            <w:proofErr w:type="spellStart"/>
            <w:r w:rsidRPr="005E3C68">
              <w:t>modeling</w:t>
            </w:r>
            <w:proofErr w:type="spellEnd"/>
            <w:r w:rsidRPr="005E3C68">
              <w:t xml:space="preserve"> as follows:</w:t>
            </w:r>
          </w:p>
          <w:p w14:paraId="06F26EDD" w14:textId="77777777" w:rsidR="00106295" w:rsidRPr="005E3C68" w:rsidRDefault="00106295" w:rsidP="00106295">
            <w:pPr>
              <w:numPr>
                <w:ilvl w:val="0"/>
                <w:numId w:val="204"/>
              </w:numPr>
              <w:suppressAutoHyphens/>
              <w:spacing w:after="0"/>
              <w:jc w:val="both"/>
              <w:rPr>
                <w:rFonts w:eastAsia="DengXian"/>
                <w:lang w:eastAsia="ko-KR"/>
              </w:rPr>
            </w:pPr>
            <w:r w:rsidRPr="005E3C68">
              <w:rPr>
                <w:lang w:eastAsia="x-none"/>
              </w:rPr>
              <w:t xml:space="preserve">For UE antenna radiation pattern </w:t>
            </w:r>
            <w:proofErr w:type="spellStart"/>
            <w:r w:rsidRPr="005E3C68">
              <w:rPr>
                <w:lang w:eastAsia="x-none"/>
              </w:rPr>
              <w:t>modeling</w:t>
            </w:r>
            <w:proofErr w:type="spellEnd"/>
            <w:r w:rsidRPr="005E3C68">
              <w:rPr>
                <w:color w:val="0070C0"/>
                <w:lang w:eastAsia="x-none"/>
              </w:rPr>
              <w:t>,</w:t>
            </w:r>
            <w:r w:rsidRPr="005E3C68">
              <w:rPr>
                <w:lang w:eastAsia="x-none"/>
              </w:rPr>
              <w:t xml:space="preserve"> consider the following options for further study:</w:t>
            </w:r>
          </w:p>
          <w:p w14:paraId="1D93D76C" w14:textId="77777777" w:rsidR="00106295" w:rsidRPr="005E3C68" w:rsidRDefault="00106295" w:rsidP="00106295">
            <w:pPr>
              <w:numPr>
                <w:ilvl w:val="1"/>
                <w:numId w:val="208"/>
              </w:numPr>
              <w:suppressAutoHyphens/>
              <w:spacing w:after="0"/>
              <w:jc w:val="both"/>
              <w:rPr>
                <w:rFonts w:eastAsia="DengXian"/>
                <w:lang w:eastAsia="ko-KR"/>
              </w:rPr>
            </w:pPr>
            <w:r w:rsidRPr="005E3C68">
              <w:rPr>
                <w:lang w:eastAsia="x-none"/>
              </w:rPr>
              <w:t>Option 1) Adapt the Table 7.3-1: Radiation power pattern of a single antenna element</w:t>
            </w:r>
          </w:p>
          <w:tbl>
            <w:tblPr>
              <w:tblW w:w="8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6330"/>
            </w:tblGrid>
            <w:tr w:rsidR="00106295" w:rsidRPr="005E3C68" w14:paraId="5926F4C9" w14:textId="77777777" w:rsidTr="00EE270F">
              <w:trPr>
                <w:cantSplit/>
                <w:trHeight w:val="182"/>
                <w:jc w:val="center"/>
              </w:trPr>
              <w:tc>
                <w:tcPr>
                  <w:tcW w:w="2371" w:type="dxa"/>
                  <w:shd w:val="clear" w:color="auto" w:fill="E0E0E0"/>
                  <w:vAlign w:val="center"/>
                </w:tcPr>
                <w:p w14:paraId="4BBC1A7B" w14:textId="77777777" w:rsidR="00106295" w:rsidRPr="005E3C68" w:rsidRDefault="00106295" w:rsidP="00106295">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r w:rsidRPr="005E3C68">
                    <w:rPr>
                      <w:rFonts w:ascii="Arial" w:eastAsia="Times New Roman" w:hAnsi="Arial" w:cs="Arial"/>
                      <w:b/>
                      <w:sz w:val="16"/>
                      <w:szCs w:val="16"/>
                      <w:lang w:eastAsia="en-GB"/>
                    </w:rPr>
                    <w:t>Parameter</w:t>
                  </w:r>
                </w:p>
              </w:tc>
              <w:tc>
                <w:tcPr>
                  <w:tcW w:w="6330" w:type="dxa"/>
                  <w:shd w:val="clear" w:color="auto" w:fill="E0E0E0"/>
                  <w:vAlign w:val="center"/>
                </w:tcPr>
                <w:p w14:paraId="0A50CF22" w14:textId="77777777" w:rsidR="00106295" w:rsidRPr="005E3C68" w:rsidRDefault="00106295" w:rsidP="00106295">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r w:rsidRPr="005E3C68">
                    <w:rPr>
                      <w:rFonts w:ascii="Arial" w:eastAsia="Times New Roman" w:hAnsi="Arial" w:cs="Arial"/>
                      <w:b/>
                      <w:sz w:val="16"/>
                      <w:szCs w:val="16"/>
                      <w:lang w:eastAsia="en-GB"/>
                    </w:rPr>
                    <w:t>Values</w:t>
                  </w:r>
                </w:p>
              </w:tc>
            </w:tr>
            <w:tr w:rsidR="00106295" w:rsidRPr="005E3C68" w14:paraId="49CFDA92" w14:textId="77777777" w:rsidTr="00EE270F">
              <w:trPr>
                <w:cantSplit/>
                <w:trHeight w:val="824"/>
                <w:jc w:val="center"/>
              </w:trPr>
              <w:tc>
                <w:tcPr>
                  <w:tcW w:w="2371" w:type="dxa"/>
                  <w:shd w:val="clear" w:color="auto" w:fill="auto"/>
                  <w:vAlign w:val="center"/>
                </w:tcPr>
                <w:p w14:paraId="4689AE04" w14:textId="77777777" w:rsidR="00106295" w:rsidRPr="005E3C68" w:rsidRDefault="00106295" w:rsidP="00106295">
                  <w:pPr>
                    <w:keepNext/>
                    <w:keepLines/>
                    <w:rPr>
                      <w:rFonts w:ascii="Arial" w:hAnsi="Arial" w:cs="Arial"/>
                      <w:sz w:val="16"/>
                      <w:szCs w:val="16"/>
                    </w:rPr>
                  </w:pPr>
                  <w:r w:rsidRPr="005E3C68">
                    <w:rPr>
                      <w:rFonts w:ascii="Arial" w:hAnsi="Arial" w:cs="Arial"/>
                      <w:sz w:val="16"/>
                      <w:szCs w:val="16"/>
                    </w:rPr>
                    <w:t>Antenna element vertical radiation pattern (dB)</w:t>
                  </w:r>
                </w:p>
              </w:tc>
              <w:tc>
                <w:tcPr>
                  <w:tcW w:w="6330" w:type="dxa"/>
                  <w:vAlign w:val="center"/>
                </w:tcPr>
                <w:p w14:paraId="2AE5B7FB" w14:textId="77777777" w:rsidR="00106295" w:rsidRPr="005E3C68" w:rsidRDefault="00000000" w:rsidP="00106295">
                  <w:pPr>
                    <w:keepLines/>
                    <w:jc w:val="center"/>
                    <w:rPr>
                      <w:rFonts w:ascii="Arial" w:eastAsia="SimSun" w:hAnsi="Arial" w:cs="Arial"/>
                      <w:sz w:val="16"/>
                      <w:szCs w:val="16"/>
                      <w:lang w:eastAsia="x-none"/>
                    </w:rPr>
                  </w:pPr>
                  <m:oMathPara>
                    <m:oMath>
                      <m:sSub>
                        <m:sSubPr>
                          <m:ctrlPr>
                            <w:rPr>
                              <w:rFonts w:ascii="Cambria Math" w:hAnsi="Cambria Math" w:cs="Arial"/>
                              <w:i/>
                              <w:sz w:val="16"/>
                              <w:szCs w:val="16"/>
                            </w:rPr>
                          </m:ctrlPr>
                        </m:sSubPr>
                        <m:e>
                          <m:r>
                            <w:rPr>
                              <w:rFonts w:ascii="Cambria Math" w:hAnsi="Cambria Math" w:cs="Arial"/>
                              <w:sz w:val="16"/>
                              <w:szCs w:val="16"/>
                            </w:rPr>
                            <m:t>A</m:t>
                          </m:r>
                        </m:e>
                        <m:sub>
                          <m:r>
                            <w:rPr>
                              <w:rFonts w:ascii="Cambria Math" w:hAnsi="Cambria Math" w:cs="Arial"/>
                              <w:sz w:val="16"/>
                              <w:szCs w:val="16"/>
                            </w:rPr>
                            <m:t>E,V</m:t>
                          </m:r>
                        </m:sub>
                      </m:sSub>
                      <m:d>
                        <m:dPr>
                          <m:ctrlPr>
                            <w:rPr>
                              <w:rFonts w:ascii="Cambria Math" w:hAnsi="Cambria Math" w:cs="Arial"/>
                              <w:i/>
                              <w:sz w:val="16"/>
                              <w:szCs w:val="16"/>
                            </w:rPr>
                          </m:ctrlPr>
                        </m:dPr>
                        <m:e>
                          <m:sSup>
                            <m:sSupPr>
                              <m:ctrlPr>
                                <w:rPr>
                                  <w:rFonts w:ascii="Cambria Math" w:hAnsi="Cambria Math" w:cs="Arial"/>
                                  <w:i/>
                                  <w:sz w:val="16"/>
                                  <w:szCs w:val="16"/>
                                </w:rPr>
                              </m:ctrlPr>
                            </m:sSupPr>
                            <m:e>
                              <m:r>
                                <w:rPr>
                                  <w:rFonts w:ascii="Cambria Math" w:hAnsi="Cambria Math" w:cs="Arial"/>
                                  <w:sz w:val="16"/>
                                  <w:szCs w:val="16"/>
                                </w:rPr>
                                <m:t>θ</m:t>
                              </m:r>
                            </m:e>
                            <m:sup>
                              <m:r>
                                <w:rPr>
                                  <w:rFonts w:ascii="Cambria Math" w:hAnsi="Cambria Math" w:cs="Arial"/>
                                  <w:sz w:val="16"/>
                                  <w:szCs w:val="16"/>
                                </w:rPr>
                                <m:t>″</m:t>
                              </m:r>
                            </m:sup>
                          </m:sSup>
                        </m:e>
                      </m:d>
                      <m:r>
                        <w:rPr>
                          <w:rFonts w:ascii="Cambria Math" w:hAnsi="Cambria Math" w:cs="Arial"/>
                          <w:sz w:val="16"/>
                          <w:szCs w:val="16"/>
                        </w:rPr>
                        <m:t>=-</m:t>
                      </m:r>
                      <m:func>
                        <m:funcPr>
                          <m:ctrlPr>
                            <w:rPr>
                              <w:rFonts w:ascii="Cambria Math" w:hAnsi="Cambria Math" w:cs="Arial"/>
                              <w:i/>
                              <w:sz w:val="16"/>
                              <w:szCs w:val="16"/>
                            </w:rPr>
                          </m:ctrlPr>
                        </m:funcPr>
                        <m:fName>
                          <m:r>
                            <w:rPr>
                              <w:rFonts w:ascii="Cambria Math" w:hAnsi="Cambria Math" w:cs="Arial"/>
                              <w:sz w:val="16"/>
                              <w:szCs w:val="16"/>
                            </w:rPr>
                            <m:t>min</m:t>
                          </m:r>
                        </m:fName>
                        <m:e>
                          <m:d>
                            <m:dPr>
                              <m:begChr m:val="{"/>
                              <m:endChr m:val="}"/>
                              <m:ctrlPr>
                                <w:rPr>
                                  <w:rFonts w:ascii="Cambria Math" w:hAnsi="Cambria Math" w:cs="Arial"/>
                                  <w:i/>
                                  <w:sz w:val="16"/>
                                  <w:szCs w:val="16"/>
                                </w:rPr>
                              </m:ctrlPr>
                            </m:dPr>
                            <m:e>
                              <m:r>
                                <w:rPr>
                                  <w:rFonts w:ascii="Cambria Math" w:hAnsi="Cambria Math" w:cs="Arial"/>
                                  <w:sz w:val="16"/>
                                  <w:szCs w:val="16"/>
                                </w:rPr>
                                <m:t>12</m:t>
                              </m:r>
                              <m:sSup>
                                <m:sSupPr>
                                  <m:ctrlPr>
                                    <w:rPr>
                                      <w:rFonts w:ascii="Cambria Math" w:hAnsi="Cambria Math" w:cs="Arial"/>
                                      <w:i/>
                                      <w:sz w:val="16"/>
                                      <w:szCs w:val="16"/>
                                    </w:rPr>
                                  </m:ctrlPr>
                                </m:sSupPr>
                                <m:e>
                                  <m:d>
                                    <m:dPr>
                                      <m:ctrlPr>
                                        <w:rPr>
                                          <w:rFonts w:ascii="Cambria Math" w:hAnsi="Cambria Math" w:cs="Arial"/>
                                          <w:i/>
                                          <w:sz w:val="16"/>
                                          <w:szCs w:val="16"/>
                                        </w:rPr>
                                      </m:ctrlPr>
                                    </m:dPr>
                                    <m:e>
                                      <m:f>
                                        <m:fPr>
                                          <m:ctrlPr>
                                            <w:rPr>
                                              <w:rFonts w:ascii="Cambria Math" w:hAnsi="Cambria Math" w:cs="Arial"/>
                                              <w:i/>
                                              <w:sz w:val="16"/>
                                              <w:szCs w:val="16"/>
                                            </w:rPr>
                                          </m:ctrlPr>
                                        </m:fPr>
                                        <m:num>
                                          <m:sSup>
                                            <m:sSupPr>
                                              <m:ctrlPr>
                                                <w:rPr>
                                                  <w:rFonts w:ascii="Cambria Math" w:hAnsi="Cambria Math" w:cs="Arial"/>
                                                  <w:i/>
                                                  <w:sz w:val="16"/>
                                                  <w:szCs w:val="16"/>
                                                </w:rPr>
                                              </m:ctrlPr>
                                            </m:sSupPr>
                                            <m:e>
                                              <m:r>
                                                <w:rPr>
                                                  <w:rFonts w:ascii="Cambria Math" w:hAnsi="Cambria Math" w:cs="Arial"/>
                                                  <w:sz w:val="16"/>
                                                  <w:szCs w:val="16"/>
                                                </w:rPr>
                                                <m:t>θ</m:t>
                                              </m:r>
                                            </m:e>
                                            <m:sup>
                                              <m:r>
                                                <w:rPr>
                                                  <w:rFonts w:ascii="Cambria Math" w:hAnsi="Cambria Math" w:cs="Arial"/>
                                                  <w:sz w:val="16"/>
                                                  <w:szCs w:val="16"/>
                                                </w:rPr>
                                                <m:t>″</m:t>
                                              </m:r>
                                            </m:sup>
                                          </m:sSup>
                                          <m:r>
                                            <w:rPr>
                                              <w:rFonts w:ascii="Cambria Math" w:hAnsi="Cambria Math" w:cs="Arial"/>
                                              <w:sz w:val="16"/>
                                              <w:szCs w:val="16"/>
                                            </w:rPr>
                                            <m:t>-90°</m:t>
                                          </m:r>
                                        </m:num>
                                        <m:den>
                                          <m:sSub>
                                            <m:sSubPr>
                                              <m:ctrlPr>
                                                <w:rPr>
                                                  <w:rFonts w:ascii="Cambria Math" w:hAnsi="Cambria Math" w:cs="Arial"/>
                                                  <w:i/>
                                                  <w:sz w:val="16"/>
                                                  <w:szCs w:val="16"/>
                                                </w:rPr>
                                              </m:ctrlPr>
                                            </m:sSubPr>
                                            <m:e>
                                              <m:r>
                                                <w:rPr>
                                                  <w:rFonts w:ascii="Cambria Math" w:hAnsi="Cambria Math" w:cs="Arial"/>
                                                  <w:sz w:val="16"/>
                                                  <w:szCs w:val="16"/>
                                                </w:rPr>
                                                <m:t>θ</m:t>
                                              </m:r>
                                            </m:e>
                                            <m:sub>
                                              <m:r>
                                                <m:rPr>
                                                  <m:nor/>
                                                </m:rPr>
                                                <w:rPr>
                                                  <w:rFonts w:ascii="Arial" w:hAnsi="Arial" w:cs="Arial"/>
                                                  <w:sz w:val="16"/>
                                                  <w:szCs w:val="16"/>
                                                </w:rPr>
                                                <m:t>3dB</m:t>
                                              </m:r>
                                              <m:ctrlPr>
                                                <w:rPr>
                                                  <w:rFonts w:ascii="Cambria Math" w:hAnsi="Cambria Math" w:cs="Arial"/>
                                                  <w:sz w:val="16"/>
                                                  <w:szCs w:val="16"/>
                                                </w:rPr>
                                              </m:ctrlPr>
                                            </m:sub>
                                          </m:sSub>
                                        </m:den>
                                      </m:f>
                                    </m:e>
                                  </m:d>
                                </m:e>
                                <m:sup>
                                  <m:r>
                                    <w:rPr>
                                      <w:rFonts w:ascii="Cambria Math" w:hAnsi="Cambria Math" w:cs="Arial"/>
                                      <w:sz w:val="16"/>
                                      <w:szCs w:val="16"/>
                                    </w:rPr>
                                    <m:t>2</m:t>
                                  </m:r>
                                </m:sup>
                              </m:sSup>
                              <m:r>
                                <w:rPr>
                                  <w:rFonts w:ascii="Cambria Math" w:hAnsi="Cambria Math" w:cs="Arial"/>
                                  <w:sz w:val="16"/>
                                  <w:szCs w:val="16"/>
                                </w:rPr>
                                <m:t>,SL</m:t>
                              </m:r>
                              <m:sSub>
                                <m:sSubPr>
                                  <m:ctrlPr>
                                    <w:rPr>
                                      <w:rFonts w:ascii="Cambria Math" w:hAnsi="Cambria Math" w:cs="Arial"/>
                                      <w:i/>
                                      <w:sz w:val="16"/>
                                      <w:szCs w:val="16"/>
                                    </w:rPr>
                                  </m:ctrlPr>
                                </m:sSubPr>
                                <m:e>
                                  <m:r>
                                    <w:rPr>
                                      <w:rFonts w:ascii="Cambria Math" w:hAnsi="Cambria Math" w:cs="Arial"/>
                                      <w:sz w:val="16"/>
                                      <w:szCs w:val="16"/>
                                    </w:rPr>
                                    <m:t>A</m:t>
                                  </m:r>
                                </m:e>
                                <m:sub>
                                  <m:r>
                                    <w:rPr>
                                      <w:rFonts w:ascii="Cambria Math" w:hAnsi="Cambria Math" w:cs="Arial"/>
                                      <w:sz w:val="16"/>
                                      <w:szCs w:val="16"/>
                                    </w:rPr>
                                    <m:t>V</m:t>
                                  </m:r>
                                </m:sub>
                              </m:sSub>
                            </m:e>
                          </m:d>
                        </m:e>
                      </m:func>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θ</m:t>
                          </m:r>
                        </m:e>
                        <m:sub>
                          <m:r>
                            <m:rPr>
                              <m:nor/>
                            </m:rPr>
                            <w:rPr>
                              <w:rFonts w:ascii="Arial" w:hAnsi="Arial" w:cs="Arial"/>
                              <w:sz w:val="16"/>
                              <w:szCs w:val="16"/>
                            </w:rPr>
                            <m:t>3dB</m:t>
                          </m:r>
                          <m:ctrlPr>
                            <w:rPr>
                              <w:rFonts w:ascii="Cambria Math" w:hAnsi="Cambria Math" w:cs="Arial"/>
                              <w:sz w:val="16"/>
                              <w:szCs w:val="16"/>
                            </w:rPr>
                          </m:ctrlPr>
                        </m:sub>
                      </m:sSub>
                      <m:r>
                        <w:rPr>
                          <w:rFonts w:ascii="Cambria Math" w:hAnsi="Cambria Math" w:cs="Arial"/>
                          <w:sz w:val="16"/>
                          <w:szCs w:val="16"/>
                        </w:rPr>
                        <m:t>=FFS°,SL</m:t>
                      </m:r>
                      <m:sSub>
                        <m:sSubPr>
                          <m:ctrlPr>
                            <w:rPr>
                              <w:rFonts w:ascii="Cambria Math" w:hAnsi="Cambria Math" w:cs="Arial"/>
                              <w:i/>
                              <w:sz w:val="16"/>
                              <w:szCs w:val="16"/>
                            </w:rPr>
                          </m:ctrlPr>
                        </m:sSubPr>
                        <m:e>
                          <m:r>
                            <w:rPr>
                              <w:rFonts w:ascii="Cambria Math" w:hAnsi="Cambria Math" w:cs="Arial"/>
                              <w:sz w:val="16"/>
                              <w:szCs w:val="16"/>
                            </w:rPr>
                            <m:t>A</m:t>
                          </m:r>
                        </m:e>
                        <m:sub>
                          <m:r>
                            <w:rPr>
                              <w:rFonts w:ascii="Cambria Math" w:hAnsi="Cambria Math" w:cs="Arial"/>
                              <w:sz w:val="16"/>
                              <w:szCs w:val="16"/>
                            </w:rPr>
                            <m:t>V</m:t>
                          </m:r>
                        </m:sub>
                      </m:sSub>
                      <m:r>
                        <w:rPr>
                          <w:rFonts w:ascii="Cambria Math" w:hAnsi="Cambria Math" w:cs="Arial"/>
                          <w:sz w:val="16"/>
                          <w:szCs w:val="16"/>
                        </w:rPr>
                        <m:t xml:space="preserve">=FFS </m:t>
                      </m:r>
                      <m:r>
                        <m:rPr>
                          <m:nor/>
                        </m:rPr>
                        <w:rPr>
                          <w:rFonts w:ascii="Arial" w:hAnsi="Arial" w:cs="Arial"/>
                          <w:sz w:val="16"/>
                          <w:szCs w:val="16"/>
                        </w:rPr>
                        <m:t>dB</m:t>
                      </m:r>
                    </m:oMath>
                  </m:oMathPara>
                </w:p>
              </w:tc>
            </w:tr>
            <w:tr w:rsidR="00106295" w:rsidRPr="005E3C68" w14:paraId="76F59640" w14:textId="77777777" w:rsidTr="00EE270F">
              <w:trPr>
                <w:cantSplit/>
                <w:trHeight w:val="809"/>
                <w:jc w:val="center"/>
              </w:trPr>
              <w:tc>
                <w:tcPr>
                  <w:tcW w:w="2371" w:type="dxa"/>
                  <w:shd w:val="clear" w:color="auto" w:fill="auto"/>
                  <w:vAlign w:val="center"/>
                </w:tcPr>
                <w:p w14:paraId="4600EA55" w14:textId="77777777" w:rsidR="00106295" w:rsidRPr="005E3C68" w:rsidRDefault="00106295" w:rsidP="00106295">
                  <w:pPr>
                    <w:keepNext/>
                    <w:keepLines/>
                    <w:rPr>
                      <w:rFonts w:ascii="Arial" w:hAnsi="Arial" w:cs="Arial"/>
                      <w:sz w:val="16"/>
                      <w:szCs w:val="16"/>
                    </w:rPr>
                  </w:pPr>
                  <w:r w:rsidRPr="005E3C68">
                    <w:rPr>
                      <w:rFonts w:ascii="Arial" w:hAnsi="Arial" w:cs="Arial"/>
                      <w:sz w:val="16"/>
                      <w:szCs w:val="16"/>
                    </w:rPr>
                    <w:t>Antenna element horizontal radiation pattern (dB)</w:t>
                  </w:r>
                </w:p>
              </w:tc>
              <w:tc>
                <w:tcPr>
                  <w:tcW w:w="6330" w:type="dxa"/>
                  <w:vAlign w:val="center"/>
                </w:tcPr>
                <w:p w14:paraId="2C2A89CF" w14:textId="77777777" w:rsidR="00106295" w:rsidRPr="005E3C68" w:rsidRDefault="00000000" w:rsidP="00106295">
                  <w:pPr>
                    <w:keepLines/>
                    <w:jc w:val="center"/>
                    <w:rPr>
                      <w:rFonts w:ascii="Arial" w:eastAsia="SimSun" w:hAnsi="Arial" w:cs="Arial"/>
                      <w:sz w:val="16"/>
                      <w:szCs w:val="16"/>
                      <w:lang w:eastAsia="x-none"/>
                    </w:rPr>
                  </w:pPr>
                  <m:oMathPara>
                    <m:oMath>
                      <m:sSub>
                        <m:sSubPr>
                          <m:ctrlPr>
                            <w:rPr>
                              <w:rFonts w:ascii="Cambria Math" w:hAnsi="Cambria Math" w:cs="Arial"/>
                              <w:i/>
                              <w:sz w:val="16"/>
                              <w:szCs w:val="16"/>
                            </w:rPr>
                          </m:ctrlPr>
                        </m:sSubPr>
                        <m:e>
                          <m:r>
                            <w:rPr>
                              <w:rFonts w:ascii="Cambria Math" w:hAnsi="Cambria Math" w:cs="Arial"/>
                              <w:sz w:val="16"/>
                              <w:szCs w:val="16"/>
                            </w:rPr>
                            <m:t>A</m:t>
                          </m:r>
                        </m:e>
                        <m:sub>
                          <m:r>
                            <w:rPr>
                              <w:rFonts w:ascii="Cambria Math" w:hAnsi="Cambria Math" w:cs="Arial"/>
                              <w:sz w:val="16"/>
                              <w:szCs w:val="16"/>
                            </w:rPr>
                            <m:t>E,H</m:t>
                          </m:r>
                        </m:sub>
                      </m:sSub>
                      <m:d>
                        <m:dPr>
                          <m:ctrlPr>
                            <w:rPr>
                              <w:rFonts w:ascii="Cambria Math" w:hAnsi="Cambria Math" w:cs="Arial"/>
                              <w:i/>
                              <w:sz w:val="16"/>
                              <w:szCs w:val="16"/>
                            </w:rPr>
                          </m:ctrlPr>
                        </m:dPr>
                        <m:e>
                          <m:sSup>
                            <m:sSupPr>
                              <m:ctrlPr>
                                <w:rPr>
                                  <w:rFonts w:ascii="Cambria Math" w:hAnsi="Cambria Math" w:cs="Arial"/>
                                  <w:i/>
                                  <w:sz w:val="16"/>
                                  <w:szCs w:val="16"/>
                                </w:rPr>
                              </m:ctrlPr>
                            </m:sSupPr>
                            <m:e>
                              <m:r>
                                <w:rPr>
                                  <w:rFonts w:ascii="Cambria Math" w:hAnsi="Cambria Math" w:cs="Arial"/>
                                  <w:sz w:val="16"/>
                                  <w:szCs w:val="16"/>
                                </w:rPr>
                                <m:t>ϕ</m:t>
                              </m:r>
                            </m:e>
                            <m:sup>
                              <m:r>
                                <w:rPr>
                                  <w:rFonts w:ascii="Cambria Math" w:hAnsi="Cambria Math" w:cs="Arial"/>
                                  <w:sz w:val="16"/>
                                  <w:szCs w:val="16"/>
                                </w:rPr>
                                <m:t>″</m:t>
                              </m:r>
                            </m:sup>
                          </m:sSup>
                        </m:e>
                      </m:d>
                      <m:r>
                        <w:rPr>
                          <w:rFonts w:ascii="Cambria Math" w:hAnsi="Cambria Math" w:cs="Arial"/>
                          <w:sz w:val="16"/>
                          <w:szCs w:val="16"/>
                        </w:rPr>
                        <m:t>=-</m:t>
                      </m:r>
                      <m:func>
                        <m:funcPr>
                          <m:ctrlPr>
                            <w:rPr>
                              <w:rFonts w:ascii="Cambria Math" w:hAnsi="Cambria Math" w:cs="Arial"/>
                              <w:i/>
                              <w:sz w:val="16"/>
                              <w:szCs w:val="16"/>
                            </w:rPr>
                          </m:ctrlPr>
                        </m:funcPr>
                        <m:fName>
                          <m:r>
                            <w:rPr>
                              <w:rFonts w:ascii="Cambria Math" w:hAnsi="Cambria Math" w:cs="Arial"/>
                              <w:sz w:val="16"/>
                              <w:szCs w:val="16"/>
                            </w:rPr>
                            <m:t>min</m:t>
                          </m:r>
                        </m:fName>
                        <m:e>
                          <m:d>
                            <m:dPr>
                              <m:begChr m:val="{"/>
                              <m:endChr m:val="}"/>
                              <m:ctrlPr>
                                <w:rPr>
                                  <w:rFonts w:ascii="Cambria Math" w:hAnsi="Cambria Math" w:cs="Arial"/>
                                  <w:i/>
                                  <w:sz w:val="16"/>
                                  <w:szCs w:val="16"/>
                                </w:rPr>
                              </m:ctrlPr>
                            </m:dPr>
                            <m:e>
                              <m:r>
                                <w:rPr>
                                  <w:rFonts w:ascii="Cambria Math" w:hAnsi="Cambria Math" w:cs="Arial"/>
                                  <w:sz w:val="16"/>
                                  <w:szCs w:val="16"/>
                                </w:rPr>
                                <m:t>12</m:t>
                              </m:r>
                              <m:sSup>
                                <m:sSupPr>
                                  <m:ctrlPr>
                                    <w:rPr>
                                      <w:rFonts w:ascii="Cambria Math" w:hAnsi="Cambria Math" w:cs="Arial"/>
                                      <w:i/>
                                      <w:sz w:val="16"/>
                                      <w:szCs w:val="16"/>
                                    </w:rPr>
                                  </m:ctrlPr>
                                </m:sSupPr>
                                <m:e>
                                  <m:d>
                                    <m:dPr>
                                      <m:ctrlPr>
                                        <w:rPr>
                                          <w:rFonts w:ascii="Cambria Math" w:hAnsi="Cambria Math" w:cs="Arial"/>
                                          <w:i/>
                                          <w:sz w:val="16"/>
                                          <w:szCs w:val="16"/>
                                        </w:rPr>
                                      </m:ctrlPr>
                                    </m:dPr>
                                    <m:e>
                                      <m:f>
                                        <m:fPr>
                                          <m:ctrlPr>
                                            <w:rPr>
                                              <w:rFonts w:ascii="Cambria Math" w:hAnsi="Cambria Math" w:cs="Arial"/>
                                              <w:i/>
                                              <w:sz w:val="16"/>
                                              <w:szCs w:val="16"/>
                                            </w:rPr>
                                          </m:ctrlPr>
                                        </m:fPr>
                                        <m:num>
                                          <m:sSup>
                                            <m:sSupPr>
                                              <m:ctrlPr>
                                                <w:rPr>
                                                  <w:rFonts w:ascii="Cambria Math" w:hAnsi="Cambria Math" w:cs="Arial"/>
                                                  <w:i/>
                                                  <w:sz w:val="16"/>
                                                  <w:szCs w:val="16"/>
                                                </w:rPr>
                                              </m:ctrlPr>
                                            </m:sSupPr>
                                            <m:e>
                                              <m:r>
                                                <w:rPr>
                                                  <w:rFonts w:ascii="Cambria Math" w:hAnsi="Cambria Math" w:cs="Arial"/>
                                                  <w:sz w:val="16"/>
                                                  <w:szCs w:val="16"/>
                                                </w:rPr>
                                                <m:t>ϕ</m:t>
                                              </m:r>
                                            </m:e>
                                            <m:sup>
                                              <m:r>
                                                <w:rPr>
                                                  <w:rFonts w:ascii="Cambria Math" w:hAnsi="Cambria Math" w:cs="Arial"/>
                                                  <w:sz w:val="16"/>
                                                  <w:szCs w:val="16"/>
                                                </w:rPr>
                                                <m:t>″</m:t>
                                              </m:r>
                                            </m:sup>
                                          </m:sSup>
                                        </m:num>
                                        <m:den>
                                          <m:sSub>
                                            <m:sSubPr>
                                              <m:ctrlPr>
                                                <w:rPr>
                                                  <w:rFonts w:ascii="Cambria Math" w:hAnsi="Cambria Math" w:cs="Arial"/>
                                                  <w:i/>
                                                  <w:sz w:val="16"/>
                                                  <w:szCs w:val="16"/>
                                                </w:rPr>
                                              </m:ctrlPr>
                                            </m:sSubPr>
                                            <m:e>
                                              <m:r>
                                                <w:rPr>
                                                  <w:rFonts w:ascii="Cambria Math" w:hAnsi="Cambria Math" w:cs="Arial"/>
                                                  <w:sz w:val="16"/>
                                                  <w:szCs w:val="16"/>
                                                </w:rPr>
                                                <m:t>ϕ</m:t>
                                              </m:r>
                                            </m:e>
                                            <m:sub>
                                              <m:r>
                                                <m:rPr>
                                                  <m:nor/>
                                                </m:rPr>
                                                <w:rPr>
                                                  <w:rFonts w:ascii="Arial" w:hAnsi="Arial" w:cs="Arial"/>
                                                  <w:sz w:val="16"/>
                                                  <w:szCs w:val="16"/>
                                                </w:rPr>
                                                <m:t>3dB</m:t>
                                              </m:r>
                                              <m:ctrlPr>
                                                <w:rPr>
                                                  <w:rFonts w:ascii="Cambria Math" w:hAnsi="Cambria Math" w:cs="Arial"/>
                                                  <w:sz w:val="16"/>
                                                  <w:szCs w:val="16"/>
                                                </w:rPr>
                                              </m:ctrlPr>
                                            </m:sub>
                                          </m:sSub>
                                        </m:den>
                                      </m:f>
                                    </m:e>
                                  </m:d>
                                </m:e>
                                <m:sup>
                                  <m:r>
                                    <w:rPr>
                                      <w:rFonts w:ascii="Cambria Math" w:hAnsi="Cambria Math" w:cs="Arial"/>
                                      <w:sz w:val="16"/>
                                      <w:szCs w:val="16"/>
                                    </w:rPr>
                                    <m:t>2</m:t>
                                  </m:r>
                                </m:sup>
                              </m:sSup>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A</m:t>
                                  </m:r>
                                </m:e>
                                <m:sub>
                                  <m:r>
                                    <w:rPr>
                                      <w:rFonts w:ascii="Cambria Math" w:hAnsi="Cambria Math" w:cs="Arial"/>
                                      <w:sz w:val="16"/>
                                      <w:szCs w:val="16"/>
                                    </w:rPr>
                                    <m:t>m</m:t>
                                  </m:r>
                                </m:sub>
                              </m:sSub>
                            </m:e>
                          </m:d>
                        </m:e>
                      </m:func>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ϕ</m:t>
                          </m:r>
                        </m:e>
                        <m:sub>
                          <m:r>
                            <m:rPr>
                              <m:nor/>
                            </m:rPr>
                            <w:rPr>
                              <w:rFonts w:ascii="Arial" w:hAnsi="Arial" w:cs="Arial"/>
                              <w:sz w:val="16"/>
                              <w:szCs w:val="16"/>
                            </w:rPr>
                            <m:t>3dB</m:t>
                          </m:r>
                          <m:ctrlPr>
                            <w:rPr>
                              <w:rFonts w:ascii="Cambria Math" w:hAnsi="Cambria Math" w:cs="Arial"/>
                              <w:sz w:val="16"/>
                              <w:szCs w:val="16"/>
                            </w:rPr>
                          </m:ctrlPr>
                        </m:sub>
                      </m:sSub>
                      <m:r>
                        <w:rPr>
                          <w:rFonts w:ascii="Cambria Math" w:hAnsi="Cambria Math" w:cs="Arial"/>
                          <w:sz w:val="16"/>
                          <w:szCs w:val="16"/>
                        </w:rPr>
                        <m:t>=FFS°,</m:t>
                      </m:r>
                      <m:sSub>
                        <m:sSubPr>
                          <m:ctrlPr>
                            <w:rPr>
                              <w:rFonts w:ascii="Cambria Math" w:hAnsi="Cambria Math" w:cs="Arial"/>
                              <w:i/>
                              <w:sz w:val="16"/>
                              <w:szCs w:val="16"/>
                            </w:rPr>
                          </m:ctrlPr>
                        </m:sSubPr>
                        <m:e>
                          <m:r>
                            <w:rPr>
                              <w:rFonts w:ascii="Cambria Math" w:hAnsi="Cambria Math" w:cs="Arial"/>
                              <w:sz w:val="16"/>
                              <w:szCs w:val="16"/>
                            </w:rPr>
                            <m:t>A</m:t>
                          </m:r>
                        </m:e>
                        <m:sub>
                          <m:r>
                            <w:rPr>
                              <w:rFonts w:ascii="Cambria Math" w:hAnsi="Cambria Math" w:cs="Arial"/>
                              <w:sz w:val="16"/>
                              <w:szCs w:val="16"/>
                            </w:rPr>
                            <m:t>m</m:t>
                          </m:r>
                        </m:sub>
                      </m:sSub>
                      <m:r>
                        <w:rPr>
                          <w:rFonts w:ascii="Cambria Math" w:hAnsi="Cambria Math" w:cs="Arial"/>
                          <w:sz w:val="16"/>
                          <w:szCs w:val="16"/>
                        </w:rPr>
                        <m:t xml:space="preserve">=FFS </m:t>
                      </m:r>
                      <m:r>
                        <m:rPr>
                          <m:nor/>
                        </m:rPr>
                        <w:rPr>
                          <w:rFonts w:ascii="Arial" w:hAnsi="Arial" w:cs="Arial"/>
                          <w:sz w:val="16"/>
                          <w:szCs w:val="16"/>
                        </w:rPr>
                        <m:t>dB</m:t>
                      </m:r>
                    </m:oMath>
                  </m:oMathPara>
                </w:p>
              </w:tc>
            </w:tr>
            <w:tr w:rsidR="00106295" w:rsidRPr="005E3C68" w14:paraId="231148C0" w14:textId="77777777" w:rsidTr="00EE270F">
              <w:trPr>
                <w:cantSplit/>
                <w:trHeight w:val="378"/>
                <w:jc w:val="center"/>
              </w:trPr>
              <w:tc>
                <w:tcPr>
                  <w:tcW w:w="2371" w:type="dxa"/>
                  <w:shd w:val="clear" w:color="auto" w:fill="auto"/>
                  <w:vAlign w:val="center"/>
                </w:tcPr>
                <w:p w14:paraId="4691FD1A" w14:textId="77777777" w:rsidR="00106295" w:rsidRPr="00EE270F" w:rsidRDefault="00106295" w:rsidP="00106295">
                  <w:pPr>
                    <w:keepNext/>
                    <w:keepLines/>
                    <w:rPr>
                      <w:rFonts w:ascii="Arial" w:hAnsi="Arial" w:cs="Arial"/>
                      <w:sz w:val="16"/>
                      <w:szCs w:val="16"/>
                    </w:rPr>
                  </w:pPr>
                  <w:r w:rsidRPr="00EE270F">
                    <w:rPr>
                      <w:rFonts w:ascii="Arial" w:hAnsi="Arial" w:cs="Arial"/>
                      <w:sz w:val="16"/>
                      <w:szCs w:val="16"/>
                    </w:rPr>
                    <w:t>Combining method for 3D antenna element pattern (dB)</w:t>
                  </w:r>
                </w:p>
              </w:tc>
              <w:tc>
                <w:tcPr>
                  <w:tcW w:w="6330" w:type="dxa"/>
                  <w:vAlign w:val="center"/>
                </w:tcPr>
                <w:p w14:paraId="5E8B5A3A" w14:textId="77777777" w:rsidR="00106295" w:rsidRPr="00EE270F" w:rsidRDefault="00000000" w:rsidP="00106295">
                  <w:pPr>
                    <w:keepLines/>
                    <w:tabs>
                      <w:tab w:val="left" w:pos="0"/>
                    </w:tabs>
                    <w:jc w:val="center"/>
                    <w:rPr>
                      <w:rFonts w:ascii="Arial" w:eastAsia="SimSun" w:hAnsi="Arial" w:cs="Arial"/>
                      <w:sz w:val="16"/>
                      <w:szCs w:val="16"/>
                      <w:lang w:eastAsia="x-none"/>
                    </w:rPr>
                  </w:pPr>
                  <m:oMathPara>
                    <m:oMath>
                      <m:sSup>
                        <m:sSupPr>
                          <m:ctrlPr>
                            <w:rPr>
                              <w:rFonts w:ascii="Cambria Math" w:hAnsi="Cambria Math" w:cs="Arial"/>
                              <w:i/>
                              <w:sz w:val="16"/>
                              <w:szCs w:val="16"/>
                            </w:rPr>
                          </m:ctrlPr>
                        </m:sSupPr>
                        <m:e>
                          <m:r>
                            <w:rPr>
                              <w:rFonts w:ascii="Cambria Math" w:hAnsi="Cambria Math" w:cs="Arial"/>
                              <w:sz w:val="16"/>
                              <w:szCs w:val="16"/>
                            </w:rPr>
                            <m:t>A</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θ</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ϕ</m:t>
                          </m:r>
                        </m:e>
                        <m:sup>
                          <m:r>
                            <w:rPr>
                              <w:rFonts w:ascii="Cambria Math" w:hAnsi="Cambria Math" w:cs="Arial"/>
                              <w:sz w:val="16"/>
                              <w:szCs w:val="16"/>
                            </w:rPr>
                            <m:t>″</m:t>
                          </m:r>
                        </m:sup>
                      </m:sSup>
                      <m:r>
                        <w:rPr>
                          <w:rFonts w:ascii="Cambria Math" w:hAnsi="Cambria Math" w:cs="Arial"/>
                          <w:sz w:val="16"/>
                          <w:szCs w:val="16"/>
                        </w:rPr>
                        <m:t>)=-</m:t>
                      </m:r>
                      <m:func>
                        <m:funcPr>
                          <m:ctrlPr>
                            <w:rPr>
                              <w:rFonts w:ascii="Cambria Math" w:hAnsi="Cambria Math" w:cs="Arial"/>
                              <w:i/>
                              <w:sz w:val="16"/>
                              <w:szCs w:val="16"/>
                            </w:rPr>
                          </m:ctrlPr>
                        </m:funcPr>
                        <m:fName>
                          <m:r>
                            <w:rPr>
                              <w:rFonts w:ascii="Cambria Math" w:hAnsi="Cambria Math" w:cs="Arial"/>
                              <w:sz w:val="16"/>
                              <w:szCs w:val="16"/>
                            </w:rPr>
                            <m:t>min</m:t>
                          </m:r>
                        </m:fName>
                        <m:e>
                          <m:d>
                            <m:dPr>
                              <m:begChr m:val="{"/>
                              <m:endChr m:val="}"/>
                              <m:ctrlPr>
                                <w:rPr>
                                  <w:rFonts w:ascii="Cambria Math" w:hAnsi="Cambria Math" w:cs="Arial"/>
                                  <w:i/>
                                  <w:sz w:val="16"/>
                                  <w:szCs w:val="16"/>
                                </w:rPr>
                              </m:ctrlPr>
                            </m:dPr>
                            <m:e>
                              <m:r>
                                <w:rPr>
                                  <w:rFonts w:ascii="Cambria Math" w:hAnsi="Cambria Math" w:cs="Arial"/>
                                  <w:sz w:val="16"/>
                                  <w:szCs w:val="16"/>
                                </w:rPr>
                                <m:t>-</m:t>
                              </m:r>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A</m:t>
                                      </m:r>
                                    </m:e>
                                    <m:sub>
                                      <m:r>
                                        <w:rPr>
                                          <w:rFonts w:ascii="Cambria Math" w:hAnsi="Cambria Math" w:cs="Arial"/>
                                          <w:sz w:val="16"/>
                                          <w:szCs w:val="16"/>
                                        </w:rPr>
                                        <m:t>E,V</m:t>
                                      </m:r>
                                    </m:sub>
                                  </m:sSub>
                                  <m:d>
                                    <m:dPr>
                                      <m:ctrlPr>
                                        <w:rPr>
                                          <w:rFonts w:ascii="Cambria Math" w:hAnsi="Cambria Math" w:cs="Arial"/>
                                          <w:i/>
                                          <w:sz w:val="16"/>
                                          <w:szCs w:val="16"/>
                                        </w:rPr>
                                      </m:ctrlPr>
                                    </m:dPr>
                                    <m:e>
                                      <m:sSup>
                                        <m:sSupPr>
                                          <m:ctrlPr>
                                            <w:rPr>
                                              <w:rFonts w:ascii="Cambria Math" w:hAnsi="Cambria Math" w:cs="Arial"/>
                                              <w:i/>
                                              <w:sz w:val="16"/>
                                              <w:szCs w:val="16"/>
                                            </w:rPr>
                                          </m:ctrlPr>
                                        </m:sSupPr>
                                        <m:e>
                                          <m:r>
                                            <w:rPr>
                                              <w:rFonts w:ascii="Cambria Math" w:hAnsi="Cambria Math" w:cs="Arial"/>
                                              <w:sz w:val="16"/>
                                              <w:szCs w:val="16"/>
                                            </w:rPr>
                                            <m:t>θ</m:t>
                                          </m:r>
                                        </m:e>
                                        <m:sup>
                                          <m:r>
                                            <w:rPr>
                                              <w:rFonts w:ascii="Cambria Math" w:hAnsi="Cambria Math" w:cs="Arial"/>
                                              <w:sz w:val="16"/>
                                              <w:szCs w:val="16"/>
                                            </w:rPr>
                                            <m:t>″</m:t>
                                          </m:r>
                                        </m:sup>
                                      </m:sSup>
                                    </m:e>
                                  </m:d>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A</m:t>
                                      </m:r>
                                    </m:e>
                                    <m:sub>
                                      <m:r>
                                        <w:rPr>
                                          <w:rFonts w:ascii="Cambria Math" w:hAnsi="Cambria Math" w:cs="Arial"/>
                                          <w:sz w:val="16"/>
                                          <w:szCs w:val="16"/>
                                        </w:rPr>
                                        <m:t>E,H</m:t>
                                      </m:r>
                                    </m:sub>
                                  </m:sSub>
                                  <m:d>
                                    <m:dPr>
                                      <m:ctrlPr>
                                        <w:rPr>
                                          <w:rFonts w:ascii="Cambria Math" w:hAnsi="Cambria Math" w:cs="Arial"/>
                                          <w:i/>
                                          <w:sz w:val="16"/>
                                          <w:szCs w:val="16"/>
                                        </w:rPr>
                                      </m:ctrlPr>
                                    </m:dPr>
                                    <m:e>
                                      <m:sSup>
                                        <m:sSupPr>
                                          <m:ctrlPr>
                                            <w:rPr>
                                              <w:rFonts w:ascii="Cambria Math" w:hAnsi="Cambria Math" w:cs="Arial"/>
                                              <w:i/>
                                              <w:sz w:val="16"/>
                                              <w:szCs w:val="16"/>
                                            </w:rPr>
                                          </m:ctrlPr>
                                        </m:sSupPr>
                                        <m:e>
                                          <m:r>
                                            <w:rPr>
                                              <w:rFonts w:ascii="Cambria Math" w:hAnsi="Cambria Math" w:cs="Arial"/>
                                              <w:sz w:val="16"/>
                                              <w:szCs w:val="16"/>
                                            </w:rPr>
                                            <m:t>ϕ</m:t>
                                          </m:r>
                                        </m:e>
                                        <m:sup>
                                          <m:r>
                                            <w:rPr>
                                              <w:rFonts w:ascii="Cambria Math" w:hAnsi="Cambria Math" w:cs="Arial"/>
                                              <w:sz w:val="16"/>
                                              <w:szCs w:val="16"/>
                                            </w:rPr>
                                            <m:t>″</m:t>
                                          </m:r>
                                        </m:sup>
                                      </m:sSup>
                                    </m:e>
                                  </m:d>
                                </m:e>
                              </m:d>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A</m:t>
                                  </m:r>
                                </m:e>
                                <m:sub>
                                  <m:r>
                                    <w:rPr>
                                      <w:rFonts w:ascii="Cambria Math" w:hAnsi="Cambria Math" w:cs="Arial"/>
                                      <w:sz w:val="16"/>
                                      <w:szCs w:val="16"/>
                                    </w:rPr>
                                    <m:t>m</m:t>
                                  </m:r>
                                </m:sub>
                              </m:sSub>
                            </m:e>
                          </m:d>
                        </m:e>
                      </m:func>
                    </m:oMath>
                  </m:oMathPara>
                </w:p>
              </w:tc>
            </w:tr>
            <w:tr w:rsidR="00106295" w:rsidRPr="005E3C68" w14:paraId="263DF431" w14:textId="77777777" w:rsidTr="00EE270F">
              <w:trPr>
                <w:cantSplit/>
                <w:trHeight w:val="391"/>
                <w:jc w:val="center"/>
              </w:trPr>
              <w:tc>
                <w:tcPr>
                  <w:tcW w:w="2371" w:type="dxa"/>
                  <w:shd w:val="clear" w:color="auto" w:fill="auto"/>
                  <w:vAlign w:val="center"/>
                </w:tcPr>
                <w:p w14:paraId="6920B3E1" w14:textId="77777777" w:rsidR="00106295" w:rsidRPr="00EE270F" w:rsidRDefault="00106295" w:rsidP="00106295">
                  <w:pPr>
                    <w:keepNext/>
                    <w:keepLines/>
                    <w:rPr>
                      <w:rFonts w:ascii="Arial" w:hAnsi="Arial" w:cs="Arial"/>
                      <w:sz w:val="16"/>
                      <w:szCs w:val="16"/>
                    </w:rPr>
                  </w:pPr>
                  <w:r w:rsidRPr="00EE270F">
                    <w:rPr>
                      <w:rFonts w:ascii="Arial" w:hAnsi="Arial" w:cs="Arial"/>
                      <w:sz w:val="16"/>
                      <w:szCs w:val="16"/>
                    </w:rPr>
                    <w:t xml:space="preserve">Maximum directional gain of an antenna element </w:t>
                  </w:r>
                  <w:proofErr w:type="spellStart"/>
                  <w:proofErr w:type="gramStart"/>
                  <w:r w:rsidRPr="00EE270F">
                    <w:rPr>
                      <w:rFonts w:ascii="Arial" w:hAnsi="Arial" w:cs="Arial"/>
                      <w:i/>
                      <w:sz w:val="16"/>
                      <w:szCs w:val="16"/>
                    </w:rPr>
                    <w:t>G</w:t>
                  </w:r>
                  <w:r w:rsidRPr="00EE270F">
                    <w:rPr>
                      <w:rFonts w:ascii="Arial" w:hAnsi="Arial" w:cs="Arial"/>
                      <w:i/>
                      <w:sz w:val="16"/>
                      <w:szCs w:val="16"/>
                      <w:vertAlign w:val="subscript"/>
                    </w:rPr>
                    <w:t>E,max</w:t>
                  </w:r>
                  <w:proofErr w:type="spellEnd"/>
                  <w:proofErr w:type="gramEnd"/>
                </w:p>
              </w:tc>
              <w:tc>
                <w:tcPr>
                  <w:tcW w:w="6330" w:type="dxa"/>
                  <w:vAlign w:val="center"/>
                </w:tcPr>
                <w:p w14:paraId="26A1BF8B" w14:textId="77777777" w:rsidR="00106295" w:rsidRPr="00EE270F" w:rsidRDefault="00106295" w:rsidP="00106295">
                  <w:pPr>
                    <w:keepLines/>
                    <w:jc w:val="center"/>
                    <w:rPr>
                      <w:rFonts w:ascii="Arial" w:eastAsia="SimSun" w:hAnsi="Arial" w:cs="Arial"/>
                      <w:sz w:val="16"/>
                      <w:szCs w:val="16"/>
                      <w:lang w:eastAsia="x-none"/>
                    </w:rPr>
                  </w:pPr>
                  <w:r w:rsidRPr="00EE270F">
                    <w:rPr>
                      <w:rFonts w:ascii="Arial" w:eastAsia="SimSun" w:hAnsi="Arial" w:cs="Arial"/>
                      <w:sz w:val="16"/>
                      <w:szCs w:val="16"/>
                      <w:lang w:eastAsia="ja-JP"/>
                    </w:rPr>
                    <w:t>FFS</w:t>
                  </w:r>
                  <w:r w:rsidRPr="00EE270F">
                    <w:rPr>
                      <w:rFonts w:ascii="Arial" w:eastAsia="SimSun" w:hAnsi="Arial" w:cs="Arial"/>
                      <w:sz w:val="16"/>
                      <w:szCs w:val="16"/>
                      <w:lang w:eastAsia="x-none"/>
                    </w:rPr>
                    <w:t xml:space="preserve"> </w:t>
                  </w:r>
                  <w:proofErr w:type="spellStart"/>
                  <w:r w:rsidRPr="00EE270F">
                    <w:rPr>
                      <w:rFonts w:ascii="Arial" w:eastAsia="SimSun" w:hAnsi="Arial" w:cs="Arial"/>
                      <w:sz w:val="16"/>
                      <w:szCs w:val="16"/>
                      <w:lang w:eastAsia="x-none"/>
                    </w:rPr>
                    <w:t>dBi</w:t>
                  </w:r>
                  <w:proofErr w:type="spellEnd"/>
                </w:p>
              </w:tc>
            </w:tr>
            <w:tr w:rsidR="00106295" w:rsidRPr="005E3C68" w14:paraId="3B87BFEE" w14:textId="77777777" w:rsidTr="00FC22B5">
              <w:trPr>
                <w:cantSplit/>
                <w:trHeight w:val="391"/>
                <w:jc w:val="center"/>
              </w:trPr>
              <w:tc>
                <w:tcPr>
                  <w:tcW w:w="8701" w:type="dxa"/>
                  <w:gridSpan w:val="2"/>
                  <w:shd w:val="clear" w:color="auto" w:fill="auto"/>
                  <w:vAlign w:val="center"/>
                </w:tcPr>
                <w:p w14:paraId="31CDB439" w14:textId="77777777" w:rsidR="00106295" w:rsidRPr="00EE270F" w:rsidRDefault="00106295" w:rsidP="00106295">
                  <w:pPr>
                    <w:keepLines/>
                    <w:rPr>
                      <w:rFonts w:ascii="Arial" w:eastAsia="SimSun" w:hAnsi="Arial" w:cs="Arial"/>
                      <w:sz w:val="16"/>
                      <w:szCs w:val="16"/>
                      <w:lang w:eastAsia="ja-JP"/>
                    </w:rPr>
                  </w:pPr>
                  <w:r w:rsidRPr="00EE270F">
                    <w:rPr>
                      <w:rFonts w:ascii="Arial" w:eastAsia="SimSun" w:hAnsi="Arial" w:cs="Arial"/>
                      <w:sz w:val="16"/>
                      <w:szCs w:val="16"/>
                      <w:lang w:eastAsia="x-none"/>
                    </w:rPr>
                    <w:t xml:space="preserve">Note: max direction </w:t>
                  </w:r>
                  <w:proofErr w:type="gramStart"/>
                  <w:r w:rsidRPr="00EE270F">
                    <w:rPr>
                      <w:rFonts w:ascii="Arial" w:eastAsia="SimSun" w:hAnsi="Arial" w:cs="Arial"/>
                      <w:sz w:val="16"/>
                      <w:szCs w:val="16"/>
                      <w:lang w:eastAsia="x-none"/>
                    </w:rPr>
                    <w:t>gain</w:t>
                  </w:r>
                  <w:proofErr w:type="gramEnd"/>
                  <w:r w:rsidRPr="00EE270F">
                    <w:rPr>
                      <w:rFonts w:ascii="Arial" w:eastAsia="SimSun" w:hAnsi="Arial" w:cs="Arial"/>
                      <w:sz w:val="16"/>
                      <w:szCs w:val="16"/>
                      <w:lang w:eastAsia="x-none"/>
                    </w:rPr>
                    <w:t xml:space="preserve"> and half power beam widths should be selected such that total antenna efficiency should be equal or less than 0dBi.</w:t>
                  </w:r>
                </w:p>
              </w:tc>
            </w:tr>
          </w:tbl>
          <w:p w14:paraId="61DAE367" w14:textId="77777777" w:rsidR="00106295" w:rsidRPr="00E212B8" w:rsidRDefault="00106295" w:rsidP="00106295">
            <w:pPr>
              <w:ind w:left="1440"/>
              <w:jc w:val="both"/>
              <w:rPr>
                <w:rFonts w:eastAsia="DengXian"/>
                <w:sz w:val="2"/>
                <w:szCs w:val="2"/>
                <w:lang w:eastAsia="ko-KR"/>
              </w:rPr>
            </w:pPr>
          </w:p>
          <w:p w14:paraId="2552CD5F" w14:textId="77777777" w:rsidR="00106295" w:rsidRPr="005E3C68" w:rsidRDefault="00106295" w:rsidP="00106295">
            <w:pPr>
              <w:numPr>
                <w:ilvl w:val="1"/>
                <w:numId w:val="208"/>
              </w:numPr>
              <w:suppressAutoHyphens/>
              <w:spacing w:after="0"/>
              <w:jc w:val="both"/>
              <w:rPr>
                <w:lang w:eastAsia="x-none"/>
              </w:rPr>
            </w:pPr>
            <w:r w:rsidRPr="005E3C68">
              <w:rPr>
                <w:lang w:eastAsia="x-none"/>
              </w:rPr>
              <w:t>Option 2) half-wavelength dipole.</w:t>
            </w:r>
          </w:p>
          <w:p w14:paraId="749D7F03" w14:textId="77777777" w:rsidR="00106295" w:rsidRPr="005E3C68" w:rsidRDefault="00106295" w:rsidP="00106295">
            <w:pPr>
              <w:numPr>
                <w:ilvl w:val="2"/>
                <w:numId w:val="208"/>
              </w:numPr>
              <w:suppressAutoHyphens/>
              <w:spacing w:after="0"/>
              <w:jc w:val="both"/>
              <w:rPr>
                <w:rFonts w:eastAsia="DengXian"/>
                <w:lang w:eastAsia="ko-KR"/>
              </w:rPr>
            </w:pPr>
            <w:r w:rsidRPr="005E3C68">
              <w:rPr>
                <w:lang w:eastAsia="x-none"/>
              </w:rPr>
              <w:t xml:space="preserve">The normalized E-field radiation pattern of a half-wavelength dipole can be expressed as: </w:t>
            </w:r>
            <m:oMath>
              <m:r>
                <w:rPr>
                  <w:rFonts w:ascii="Cambria Math" w:hAnsi="Cambria Math"/>
                </w:rPr>
                <m:t>E(θ) = cos(cos(θ)*π /2) / sin(θ)</m:t>
              </m:r>
            </m:oMath>
            <w:r w:rsidRPr="005E3C68">
              <w:rPr>
                <w:lang w:eastAsia="x-none"/>
              </w:rPr>
              <w:t xml:space="preserve">, where </w:t>
            </w:r>
            <m:oMath>
              <m:r>
                <w:rPr>
                  <w:rFonts w:ascii="Cambria Math" w:hAnsi="Cambria Math"/>
                </w:rPr>
                <m:t>θ</m:t>
              </m:r>
            </m:oMath>
            <w:r w:rsidRPr="005E3C68">
              <w:rPr>
                <w:lang w:eastAsia="x-none"/>
              </w:rPr>
              <w:t xml:space="preserve"> is the angle relative to the +Z-axis</w:t>
            </w:r>
          </w:p>
          <w:p w14:paraId="591E9D8F" w14:textId="77777777" w:rsidR="00106295" w:rsidRPr="005E3C68" w:rsidRDefault="00106295" w:rsidP="00106295">
            <w:pPr>
              <w:numPr>
                <w:ilvl w:val="3"/>
                <w:numId w:val="208"/>
              </w:numPr>
              <w:suppressAutoHyphens/>
              <w:spacing w:after="0"/>
              <w:jc w:val="both"/>
              <w:rPr>
                <w:rFonts w:eastAsia="DengXian"/>
                <w:lang w:eastAsia="ko-KR"/>
              </w:rPr>
            </w:pPr>
            <w:r w:rsidRPr="005E3C68">
              <w:rPr>
                <w:rFonts w:eastAsia="DengXian"/>
                <w:lang w:eastAsia="zh-CN"/>
              </w:rPr>
              <w:t xml:space="preserve">FFS: range of </w:t>
            </w:r>
            <m:oMath>
              <m:r>
                <w:rPr>
                  <w:rFonts w:ascii="Cambria Math" w:hAnsi="Cambria Math"/>
                </w:rPr>
                <m:t>θ</m:t>
              </m:r>
            </m:oMath>
          </w:p>
          <w:p w14:paraId="068F6061" w14:textId="77777777" w:rsidR="00106295" w:rsidRPr="00EE270F" w:rsidRDefault="00106295" w:rsidP="00106295">
            <w:pPr>
              <w:numPr>
                <w:ilvl w:val="1"/>
                <w:numId w:val="208"/>
              </w:numPr>
              <w:suppressAutoHyphens/>
              <w:spacing w:after="0"/>
              <w:jc w:val="both"/>
              <w:rPr>
                <w:rFonts w:eastAsia="DengXian"/>
                <w:u w:val="single"/>
                <w:lang w:eastAsia="ko-KR"/>
              </w:rPr>
            </w:pPr>
            <w:r w:rsidRPr="00EE270F">
              <w:rPr>
                <w:u w:val="single"/>
                <w:lang w:eastAsia="x-none"/>
              </w:rPr>
              <w:t>Option 2b) half-wavelength dipole</w:t>
            </w:r>
          </w:p>
          <w:p w14:paraId="45710C28" w14:textId="77777777" w:rsidR="00106295" w:rsidRPr="00EE270F" w:rsidRDefault="00106295" w:rsidP="00106295">
            <w:pPr>
              <w:numPr>
                <w:ilvl w:val="2"/>
                <w:numId w:val="208"/>
              </w:numPr>
              <w:suppressAutoHyphens/>
              <w:spacing w:after="0"/>
              <w:jc w:val="both"/>
              <w:rPr>
                <w:rFonts w:eastAsia="DengXian"/>
                <w:u w:val="single"/>
                <w:lang w:eastAsia="ko-KR"/>
              </w:rPr>
            </w:pPr>
            <w:r w:rsidRPr="00EE270F">
              <w:rPr>
                <w:u w:val="single"/>
                <w:lang w:eastAsia="x-none"/>
              </w:rPr>
              <w:t>The normalized E-field radiation pattern of a half-wavelength dipole can be expressed as: sin(π/2*cos(θ))</w:t>
            </w:r>
          </w:p>
          <w:p w14:paraId="1CEC26BC" w14:textId="77777777" w:rsidR="00106295" w:rsidRPr="00EE270F" w:rsidRDefault="00106295" w:rsidP="00106295">
            <w:pPr>
              <w:numPr>
                <w:ilvl w:val="2"/>
                <w:numId w:val="208"/>
              </w:numPr>
              <w:suppressAutoHyphens/>
              <w:spacing w:after="0"/>
              <w:jc w:val="both"/>
              <w:rPr>
                <w:rFonts w:eastAsia="DengXian"/>
                <w:u w:val="single"/>
                <w:lang w:eastAsia="ko-KR"/>
              </w:rPr>
            </w:pPr>
            <w:r w:rsidRPr="00EE270F">
              <w:rPr>
                <w:rFonts w:eastAsia="DengXian"/>
                <w:u w:val="single"/>
                <w:lang w:eastAsia="zh-CN"/>
              </w:rPr>
              <w:t xml:space="preserve">range of </w:t>
            </w:r>
            <m:oMath>
              <m:r>
                <w:rPr>
                  <w:rFonts w:ascii="Cambria Math" w:hAnsi="Cambria Math"/>
                  <w:u w:val="single"/>
                </w:rPr>
                <m:t>θ</m:t>
              </m:r>
            </m:oMath>
            <w:r w:rsidRPr="00EE270F">
              <w:rPr>
                <w:rFonts w:eastAsia="DengXian"/>
                <w:u w:val="single"/>
                <w:lang w:eastAsia="x-none"/>
              </w:rPr>
              <w:t xml:space="preserve"> = -90° to +90°</w:t>
            </w:r>
          </w:p>
          <w:p w14:paraId="2A96C9B9" w14:textId="77777777" w:rsidR="00106295" w:rsidRPr="005E3C68" w:rsidRDefault="00106295" w:rsidP="00106295">
            <w:pPr>
              <w:numPr>
                <w:ilvl w:val="1"/>
                <w:numId w:val="208"/>
              </w:numPr>
              <w:suppressAutoHyphens/>
              <w:spacing w:after="0"/>
              <w:jc w:val="both"/>
              <w:rPr>
                <w:rFonts w:eastAsia="DengXian"/>
                <w:lang w:eastAsia="ko-KR"/>
              </w:rPr>
            </w:pPr>
            <w:r w:rsidRPr="005E3C68">
              <w:rPr>
                <w:lang w:eastAsia="x-none"/>
              </w:rPr>
              <w:t>Option 3) omni-directional antenna pattern</w:t>
            </w:r>
          </w:p>
          <w:p w14:paraId="75C5865C" w14:textId="77777777" w:rsidR="00106295" w:rsidRPr="00106295" w:rsidRDefault="00106295" w:rsidP="00106295">
            <w:pPr>
              <w:ind w:left="1440" w:hanging="1440"/>
              <w:rPr>
                <w:rFonts w:eastAsia="DengXian"/>
                <w:sz w:val="2"/>
                <w:szCs w:val="2"/>
                <w:lang w:eastAsia="zh-CN"/>
              </w:rPr>
            </w:pPr>
          </w:p>
          <w:p w14:paraId="35C0748E" w14:textId="77777777" w:rsidR="00106295" w:rsidRPr="005E3C68" w:rsidRDefault="00106295" w:rsidP="00106295">
            <w:pPr>
              <w:ind w:left="1440" w:hanging="1440"/>
              <w:rPr>
                <w:rFonts w:eastAsia="DengXian"/>
                <w:highlight w:val="green"/>
                <w:lang w:eastAsia="zh-CN"/>
              </w:rPr>
            </w:pPr>
            <w:r w:rsidRPr="005E3C68">
              <w:rPr>
                <w:rFonts w:eastAsia="DengXian"/>
                <w:highlight w:val="green"/>
                <w:lang w:eastAsia="zh-CN"/>
              </w:rPr>
              <w:t>Agreement</w:t>
            </w:r>
          </w:p>
          <w:p w14:paraId="33442C40" w14:textId="77777777" w:rsidR="00106295" w:rsidRPr="005E3C68" w:rsidRDefault="00106295" w:rsidP="00106295">
            <w:r w:rsidRPr="005E3C68">
              <w:t xml:space="preserve">For UE antenna </w:t>
            </w:r>
            <w:proofErr w:type="spellStart"/>
            <w:r w:rsidRPr="005E3C68">
              <w:t>modeling</w:t>
            </w:r>
            <w:proofErr w:type="spellEnd"/>
            <w:r w:rsidRPr="005E3C68">
              <w:t xml:space="preserve"> of handheld devices,</w:t>
            </w:r>
          </w:p>
          <w:p w14:paraId="596263B9" w14:textId="77777777" w:rsidR="00106295" w:rsidRPr="005E3C68" w:rsidRDefault="00106295" w:rsidP="00106295">
            <w:pPr>
              <w:numPr>
                <w:ilvl w:val="0"/>
                <w:numId w:val="204"/>
              </w:numPr>
              <w:suppressAutoHyphens/>
              <w:overflowPunct w:val="0"/>
              <w:spacing w:after="0" w:line="254" w:lineRule="auto"/>
              <w:rPr>
                <w:lang w:eastAsia="x-none"/>
              </w:rPr>
            </w:pPr>
            <w:r w:rsidRPr="005E3C68">
              <w:rPr>
                <w:lang w:eastAsia="x-none"/>
              </w:rPr>
              <w:t>Further study on default antenna placement locations for calibration purpose for 2, 3, 4, 6, and 8 antenna elements at least for FR1 and 6-24 GHz, including the need to define default antenna placement locations, and applicability of frequency ranges, e.g. FR1, FR2.</w:t>
            </w:r>
          </w:p>
          <w:p w14:paraId="2E988D32" w14:textId="77777777" w:rsidR="00106295" w:rsidRDefault="00106295" w:rsidP="00106295">
            <w:pPr>
              <w:numPr>
                <w:ilvl w:val="1"/>
                <w:numId w:val="204"/>
              </w:numPr>
              <w:suppressAutoHyphens/>
              <w:overflowPunct w:val="0"/>
              <w:spacing w:after="0" w:line="254" w:lineRule="auto"/>
              <w:rPr>
                <w:lang w:eastAsia="x-none"/>
              </w:rPr>
            </w:pPr>
            <w:r w:rsidRPr="005E3C68">
              <w:rPr>
                <w:lang w:eastAsia="x-none"/>
              </w:rPr>
              <w:t>FFS on handling of antenna array panels</w:t>
            </w:r>
          </w:p>
          <w:p w14:paraId="636D1DE6" w14:textId="77777777" w:rsidR="00106295" w:rsidRPr="005E3C68" w:rsidRDefault="00106295" w:rsidP="00106295">
            <w:pPr>
              <w:suppressAutoHyphens/>
              <w:overflowPunct w:val="0"/>
              <w:spacing w:after="0" w:line="254" w:lineRule="auto"/>
              <w:rPr>
                <w:lang w:eastAsia="x-none"/>
              </w:rPr>
            </w:pPr>
          </w:p>
          <w:p w14:paraId="5C052BB4" w14:textId="77777777" w:rsidR="00106295" w:rsidRPr="005E3C68" w:rsidRDefault="00106295" w:rsidP="00106295">
            <w:pPr>
              <w:ind w:left="1440" w:hanging="1440"/>
              <w:rPr>
                <w:rFonts w:eastAsia="DengXian"/>
                <w:highlight w:val="green"/>
                <w:lang w:eastAsia="zh-CN"/>
              </w:rPr>
            </w:pPr>
            <w:r w:rsidRPr="005E3C68">
              <w:rPr>
                <w:rFonts w:eastAsia="DengXian"/>
                <w:highlight w:val="green"/>
                <w:lang w:eastAsia="zh-CN"/>
              </w:rPr>
              <w:lastRenderedPageBreak/>
              <w:t>Agreement</w:t>
            </w:r>
          </w:p>
          <w:p w14:paraId="4D6A765A" w14:textId="77777777" w:rsidR="00106295" w:rsidRPr="005E3C68" w:rsidRDefault="00106295" w:rsidP="00106295">
            <w:pPr>
              <w:jc w:val="both"/>
              <w:rPr>
                <w:rFonts w:eastAsia="DengXian"/>
                <w:lang w:eastAsia="ko-KR"/>
              </w:rPr>
            </w:pPr>
            <w:r w:rsidRPr="005E3C68">
              <w:rPr>
                <w:rFonts w:eastAsia="DengXian"/>
                <w:lang w:eastAsia="ko-KR"/>
              </w:rPr>
              <w:t xml:space="preserve">For handheld UE device type antenna radiation pattern, further study details of </w:t>
            </w:r>
            <w:r w:rsidRPr="005E3C68">
              <w:rPr>
                <w:rFonts w:eastAsia="DengXian"/>
                <w:lang w:eastAsia="zh-CN"/>
              </w:rPr>
              <w:t>antenna field pattern orientation with respect to the direction of antenna</w:t>
            </w:r>
            <w:r w:rsidRPr="005E3C68">
              <w:rPr>
                <w:rFonts w:eastAsia="DengXian"/>
                <w:lang w:eastAsia="ko-KR"/>
              </w:rPr>
              <w:t xml:space="preserve"> for each antenna candidate locations.</w:t>
            </w:r>
          </w:p>
          <w:p w14:paraId="433D2D5D" w14:textId="1307AB2D" w:rsidR="00EF1356" w:rsidRPr="00106295" w:rsidRDefault="00106295" w:rsidP="00106295">
            <w:pPr>
              <w:numPr>
                <w:ilvl w:val="0"/>
                <w:numId w:val="209"/>
              </w:numPr>
              <w:suppressAutoHyphens/>
              <w:spacing w:after="0"/>
              <w:jc w:val="both"/>
              <w:rPr>
                <w:lang w:eastAsia="x-none"/>
              </w:rPr>
            </w:pPr>
            <w:r w:rsidRPr="005E3C68">
              <w:rPr>
                <w:rFonts w:eastAsia="DengXian"/>
                <w:lang w:eastAsia="ko-KR"/>
              </w:rPr>
              <w:t>For example, maximal gain directivity of the antenna radiation pattern to be aligned with direction of the antenna candidate location.</w:t>
            </w:r>
          </w:p>
        </w:tc>
      </w:tr>
    </w:tbl>
    <w:p w14:paraId="19745B6F" w14:textId="77777777" w:rsidR="00BA4EE4" w:rsidRPr="00EF508B" w:rsidRDefault="00BA4EE4" w:rsidP="0015423C">
      <w:pPr>
        <w:rPr>
          <w:sz w:val="8"/>
          <w:szCs w:val="8"/>
          <w:lang w:val="en-US"/>
        </w:rPr>
      </w:pPr>
    </w:p>
    <w:p w14:paraId="27508069" w14:textId="5FF858D9" w:rsidR="0026079B" w:rsidRPr="00EF508B" w:rsidRDefault="00BA4EE4" w:rsidP="00EF508B">
      <w:pPr>
        <w:jc w:val="both"/>
        <w:rPr>
          <w:lang w:val="en-US"/>
        </w:rPr>
      </w:pPr>
      <w:r w:rsidRPr="00EF508B">
        <w:rPr>
          <w:lang w:val="en-US"/>
        </w:rPr>
        <w:t xml:space="preserve"> </w:t>
      </w:r>
      <w:r w:rsidR="0015423C" w:rsidRPr="00EF508B">
        <w:rPr>
          <w:lang w:val="en-US"/>
        </w:rPr>
        <w:t>In this document</w:t>
      </w:r>
      <w:r w:rsidR="00EF508B" w:rsidRPr="00EF508B">
        <w:rPr>
          <w:lang w:val="en-US"/>
        </w:rPr>
        <w:t>,</w:t>
      </w:r>
      <w:r w:rsidR="0015423C" w:rsidRPr="00EF508B">
        <w:rPr>
          <w:lang w:val="en-US"/>
        </w:rPr>
        <w:t xml:space="preserve"> we discuss</w:t>
      </w:r>
      <w:r w:rsidR="00493F03" w:rsidRPr="00EF508B">
        <w:rPr>
          <w:lang w:val="en-US"/>
        </w:rPr>
        <w:t xml:space="preserve"> further remaining aspects on channel validation for 7-24 GHz that </w:t>
      </w:r>
      <w:r w:rsidR="0020264D" w:rsidRPr="00EF508B">
        <w:rPr>
          <w:lang w:val="en-US"/>
        </w:rPr>
        <w:t>are</w:t>
      </w:r>
      <w:r w:rsidR="00493F03" w:rsidRPr="00EF508B">
        <w:rPr>
          <w:lang w:val="en-US"/>
        </w:rPr>
        <w:t xml:space="preserve"> </w:t>
      </w:r>
      <w:r w:rsidR="00EF508B" w:rsidRPr="00EF508B">
        <w:rPr>
          <w:lang w:val="en-US"/>
        </w:rPr>
        <w:t>planned</w:t>
      </w:r>
      <w:r w:rsidR="00493F03" w:rsidRPr="00EF508B">
        <w:rPr>
          <w:lang w:val="en-US"/>
        </w:rPr>
        <w:t xml:space="preserve"> to be captured in TR 38.901 </w:t>
      </w:r>
      <w:sdt>
        <w:sdtPr>
          <w:rPr>
            <w:lang w:val="en-US"/>
          </w:rPr>
          <w:id w:val="-1167787051"/>
          <w:citation/>
        </w:sdtPr>
        <w:sdtContent>
          <w:r w:rsidR="00493F03" w:rsidRPr="00EF508B">
            <w:rPr>
              <w:lang w:val="en-US"/>
            </w:rPr>
            <w:fldChar w:fldCharType="begin"/>
          </w:r>
          <w:r w:rsidR="00493F03" w:rsidRPr="00EF508B">
            <w:rPr>
              <w:lang w:val="en-US"/>
            </w:rPr>
            <w:instrText xml:space="preserve"> CITATION TR38901 \l 1033 </w:instrText>
          </w:r>
          <w:r w:rsidR="00493F03" w:rsidRPr="00EF508B">
            <w:rPr>
              <w:lang w:val="en-US"/>
            </w:rPr>
            <w:fldChar w:fldCharType="separate"/>
          </w:r>
          <w:r w:rsidR="0011334F" w:rsidRPr="0011334F">
            <w:rPr>
              <w:noProof/>
              <w:lang w:val="en-US"/>
            </w:rPr>
            <w:t>[2]</w:t>
          </w:r>
          <w:r w:rsidR="00493F03" w:rsidRPr="00EF508B">
            <w:rPr>
              <w:lang w:val="en-US"/>
            </w:rPr>
            <w:fldChar w:fldCharType="end"/>
          </w:r>
        </w:sdtContent>
      </w:sdt>
      <w:r w:rsidR="0015423C" w:rsidRPr="00EF508B">
        <w:rPr>
          <w:lang w:val="en-US"/>
        </w:rPr>
        <w:t>.</w:t>
      </w:r>
    </w:p>
    <w:p w14:paraId="77CA587F" w14:textId="198638DF" w:rsidR="00F87B36" w:rsidRPr="00EF508B" w:rsidRDefault="00CC0B58" w:rsidP="00F87B36">
      <w:pPr>
        <w:pStyle w:val="Heading1"/>
        <w:rPr>
          <w:lang w:val="en-US"/>
        </w:rPr>
      </w:pPr>
      <w:r w:rsidRPr="00EF508B">
        <w:rPr>
          <w:lang w:val="en-US"/>
        </w:rPr>
        <w:t>Channel model for 7-24 GHz</w:t>
      </w:r>
    </w:p>
    <w:p w14:paraId="1B044069" w14:textId="6FCC64CA" w:rsidR="00B7072E" w:rsidRDefault="00B7072E" w:rsidP="00EF508B">
      <w:pPr>
        <w:jc w:val="both"/>
        <w:rPr>
          <w:lang w:val="en-US" w:eastAsia="zh-CN"/>
        </w:rPr>
      </w:pPr>
      <w:r>
        <w:rPr>
          <w:lang w:val="en-US" w:eastAsia="zh-CN"/>
        </w:rPr>
        <w:t>In RAN1#119, it was proposed to introduce</w:t>
      </w:r>
      <w:r w:rsidR="00F417F1" w:rsidRPr="00F417F1">
        <w:rPr>
          <w:lang w:eastAsia="zh-CN"/>
        </w:rPr>
        <w:t xml:space="preserve"> </w:t>
      </w:r>
      <w:r w:rsidR="00F417F1" w:rsidRPr="005E3C68">
        <w:rPr>
          <w:lang w:eastAsia="zh-CN"/>
        </w:rPr>
        <w:t>unequal power per ray within a cluster</w:t>
      </w:r>
      <w:r w:rsidR="00F417F1">
        <w:rPr>
          <w:lang w:eastAsia="zh-CN"/>
        </w:rPr>
        <w:t>. It was also proposed to maintain an unequal angle offset among rays to maintain the power angular spectrum</w:t>
      </w:r>
      <w:r w:rsidR="00D51D55">
        <w:rPr>
          <w:lang w:eastAsia="zh-CN"/>
        </w:rPr>
        <w:t xml:space="preserve"> per cluster. In our opinion, introducing unequal powers per ray complicates the design. </w:t>
      </w:r>
      <w:proofErr w:type="gramStart"/>
      <w:r w:rsidR="00D51D55">
        <w:rPr>
          <w:lang w:eastAsia="zh-CN"/>
        </w:rPr>
        <w:t>In reality, the</w:t>
      </w:r>
      <w:proofErr w:type="gramEnd"/>
      <w:r w:rsidR="00D51D55">
        <w:rPr>
          <w:lang w:eastAsia="zh-CN"/>
        </w:rPr>
        <w:t xml:space="preserve"> paths can be perceived as </w:t>
      </w:r>
      <w:r w:rsidR="005F1CEE">
        <w:rPr>
          <w:lang w:eastAsia="zh-CN"/>
        </w:rPr>
        <w:t xml:space="preserve">a continuum of cluttered components of the channel, wherein the simulation assumptions adopted in TR 38.901 are intended to capture the dominant paths that resonate around a cluster angle. </w:t>
      </w:r>
      <w:r w:rsidR="003B7E36">
        <w:rPr>
          <w:lang w:eastAsia="zh-CN"/>
        </w:rPr>
        <w:t>Given that, unless it is observed via field tests by compan</w:t>
      </w:r>
      <w:r w:rsidR="007274F8">
        <w:rPr>
          <w:lang w:eastAsia="zh-CN"/>
        </w:rPr>
        <w:t>ies</w:t>
      </w:r>
      <w:r w:rsidR="003B7E36">
        <w:rPr>
          <w:lang w:eastAsia="zh-CN"/>
        </w:rPr>
        <w:t xml:space="preserve"> that the power variation across rays is richly distributed, i.e., the rays cannot be grouped to dominant rays with equal power and negligible rays with infinitesimal power, we prefer to maintain the current setup of equal powers across rays per cluster.</w:t>
      </w:r>
      <w:r w:rsidR="00D51D55">
        <w:rPr>
          <w:lang w:eastAsia="zh-CN"/>
        </w:rPr>
        <w:t xml:space="preserve"> </w:t>
      </w:r>
    </w:p>
    <w:p w14:paraId="3FB0A6EB" w14:textId="77777777" w:rsidR="003B7E36" w:rsidRDefault="003B7E36" w:rsidP="003B7E36">
      <w:pPr>
        <w:pStyle w:val="Proposal"/>
        <w:jc w:val="both"/>
        <w:rPr>
          <w:lang w:val="en-US"/>
        </w:rPr>
      </w:pPr>
      <w:r>
        <w:rPr>
          <w:lang w:val="en-US"/>
        </w:rPr>
        <w:t>Rays within the same cluster are associated with equal power.</w:t>
      </w:r>
    </w:p>
    <w:p w14:paraId="58E0CDA1" w14:textId="1C085304" w:rsidR="003B7E36" w:rsidRPr="00EF508B" w:rsidRDefault="003B7E36" w:rsidP="003B7E36">
      <w:pPr>
        <w:pStyle w:val="Proposal"/>
        <w:numPr>
          <w:ilvl w:val="2"/>
          <w:numId w:val="209"/>
        </w:numPr>
        <w:jc w:val="both"/>
        <w:rPr>
          <w:lang w:val="en-US"/>
        </w:rPr>
      </w:pPr>
      <w:r>
        <w:rPr>
          <w:lang w:val="en-US"/>
        </w:rPr>
        <w:t xml:space="preserve">Open to discuss unequal power per ray if </w:t>
      </w:r>
      <w:r w:rsidR="00EE270F">
        <w:rPr>
          <w:lang w:val="en-US"/>
        </w:rPr>
        <w:t xml:space="preserve">multiple </w:t>
      </w:r>
      <w:r w:rsidR="007274F8">
        <w:rPr>
          <w:lang w:val="en-US"/>
        </w:rPr>
        <w:t xml:space="preserve">companies </w:t>
      </w:r>
      <w:r>
        <w:rPr>
          <w:lang w:val="en-US"/>
        </w:rPr>
        <w:t>ha</w:t>
      </w:r>
      <w:r w:rsidR="00EE270F">
        <w:rPr>
          <w:lang w:val="en-US"/>
        </w:rPr>
        <w:t>ve</w:t>
      </w:r>
      <w:r>
        <w:rPr>
          <w:lang w:val="en-US"/>
        </w:rPr>
        <w:t xml:space="preserve"> observed notable power variations across a set of symmetric sub-paths (rays) across a hypothetical cluster direction</w:t>
      </w:r>
      <w:r w:rsidRPr="00EF508B">
        <w:rPr>
          <w:lang w:val="en-US"/>
        </w:rPr>
        <w:t>.</w:t>
      </w:r>
    </w:p>
    <w:p w14:paraId="7524DACB" w14:textId="0D27BED6" w:rsidR="00493F03" w:rsidRPr="00EF508B" w:rsidRDefault="008C4991" w:rsidP="00EF508B">
      <w:pPr>
        <w:jc w:val="both"/>
        <w:rPr>
          <w:lang w:val="en-US" w:eastAsia="zh-CN"/>
        </w:rPr>
      </w:pPr>
      <w:r w:rsidRPr="00EF508B">
        <w:rPr>
          <w:lang w:val="en-US" w:eastAsia="zh-CN"/>
        </w:rPr>
        <w:t xml:space="preserve">In </w:t>
      </w:r>
      <w:r w:rsidR="00CC0B58" w:rsidRPr="00EF508B">
        <w:rPr>
          <w:lang w:val="en-US" w:eastAsia="zh-CN"/>
        </w:rPr>
        <w:t>RAN1#118bis</w:t>
      </w:r>
      <w:r w:rsidR="0011334F">
        <w:rPr>
          <w:lang w:val="en-US" w:eastAsia="zh-CN"/>
        </w:rPr>
        <w:t xml:space="preserve"> </w:t>
      </w:r>
      <w:sdt>
        <w:sdtPr>
          <w:rPr>
            <w:lang w:val="en-US" w:eastAsia="zh-CN"/>
          </w:rPr>
          <w:id w:val="-1837681255"/>
          <w:citation/>
        </w:sdtPr>
        <w:sdtContent>
          <w:r w:rsidR="0011334F">
            <w:rPr>
              <w:lang w:val="en-US" w:eastAsia="zh-CN"/>
            </w:rPr>
            <w:fldChar w:fldCharType="begin"/>
          </w:r>
          <w:r w:rsidR="0011334F">
            <w:rPr>
              <w:lang w:val="en-US" w:eastAsia="zh-CN"/>
            </w:rPr>
            <w:instrText xml:space="preserve"> CITATION RAN1_118b \l 1033 </w:instrText>
          </w:r>
          <w:r w:rsidR="0011334F">
            <w:rPr>
              <w:lang w:val="en-US" w:eastAsia="zh-CN"/>
            </w:rPr>
            <w:fldChar w:fldCharType="separate"/>
          </w:r>
          <w:r w:rsidR="0011334F" w:rsidRPr="0011334F">
            <w:rPr>
              <w:noProof/>
              <w:lang w:val="en-US" w:eastAsia="zh-CN"/>
            </w:rPr>
            <w:t>[3]</w:t>
          </w:r>
          <w:r w:rsidR="0011334F">
            <w:rPr>
              <w:lang w:val="en-US" w:eastAsia="zh-CN"/>
            </w:rPr>
            <w:fldChar w:fldCharType="end"/>
          </w:r>
        </w:sdtContent>
      </w:sdt>
      <w:r w:rsidR="00CC0B58" w:rsidRPr="00EF508B">
        <w:rPr>
          <w:lang w:val="en-US" w:eastAsia="zh-CN"/>
        </w:rPr>
        <w:t xml:space="preserve">, </w:t>
      </w:r>
      <w:r w:rsidR="00CC0B58" w:rsidRPr="00EF508B">
        <w:rPr>
          <w:rFonts w:eastAsia="DengXian"/>
          <w:lang w:val="en-US" w:eastAsia="zh-CN"/>
        </w:rPr>
        <w:t>a</w:t>
      </w:r>
      <w:r w:rsidR="00CC0B58" w:rsidRPr="00EF508B">
        <w:rPr>
          <w:rFonts w:eastAsia="DengXian"/>
          <w:lang w:val="en-US" w:eastAsia="ko-KR"/>
        </w:rPr>
        <w:t xml:space="preserve">ntenna placement candidate locations </w:t>
      </w:r>
      <w:r w:rsidR="00D821D5" w:rsidRPr="00EF508B">
        <w:rPr>
          <w:rFonts w:eastAsia="DengXian"/>
          <w:lang w:val="en-US" w:eastAsia="ko-KR"/>
        </w:rPr>
        <w:t>for</w:t>
      </w:r>
      <w:r w:rsidR="00CC0B58" w:rsidRPr="00EF508B">
        <w:rPr>
          <w:rFonts w:eastAsia="DengXian"/>
          <w:lang w:val="en-US" w:eastAsia="ko-KR"/>
        </w:rPr>
        <w:t xml:space="preserve"> handheld device</w:t>
      </w:r>
      <w:r w:rsidR="00D821D5" w:rsidRPr="00EF508B">
        <w:rPr>
          <w:rFonts w:eastAsia="DengXian"/>
          <w:lang w:val="en-US" w:eastAsia="ko-KR"/>
        </w:rPr>
        <w:t xml:space="preserve"> were discussed</w:t>
      </w:r>
      <w:r w:rsidR="00462A44" w:rsidRPr="00EF508B">
        <w:rPr>
          <w:rFonts w:eastAsia="DengXian"/>
          <w:lang w:val="en-US" w:eastAsia="ko-KR"/>
        </w:rPr>
        <w:t xml:space="preserve">, where 9 candidate </w:t>
      </w:r>
      <w:r w:rsidR="00EF508B" w:rsidRPr="00EF508B">
        <w:rPr>
          <w:rFonts w:eastAsia="DengXian"/>
          <w:lang w:val="en-US" w:eastAsia="ko-KR"/>
        </w:rPr>
        <w:t xml:space="preserve">antenna </w:t>
      </w:r>
      <w:r w:rsidR="00462A44" w:rsidRPr="00EF508B">
        <w:rPr>
          <w:rFonts w:eastAsia="DengXian"/>
          <w:lang w:val="en-US" w:eastAsia="ko-KR"/>
        </w:rPr>
        <w:t xml:space="preserve">locations were agreed, as shown in </w:t>
      </w:r>
      <w:r w:rsidR="00462A44" w:rsidRPr="00EF508B">
        <w:rPr>
          <w:rFonts w:eastAsia="DengXian"/>
          <w:lang w:val="en-US" w:eastAsia="ko-KR"/>
        </w:rPr>
        <w:fldChar w:fldCharType="begin"/>
      </w:r>
      <w:r w:rsidR="00462A44" w:rsidRPr="00EF508B">
        <w:rPr>
          <w:rFonts w:eastAsia="DengXian"/>
          <w:lang w:val="en-US" w:eastAsia="ko-KR"/>
        </w:rPr>
        <w:instrText xml:space="preserve"> REF _Ref181404550 \h  \* MERGEFORMAT </w:instrText>
      </w:r>
      <w:r w:rsidR="00462A44" w:rsidRPr="00EF508B">
        <w:rPr>
          <w:rFonts w:eastAsia="DengXian"/>
          <w:lang w:val="en-US" w:eastAsia="ko-KR"/>
        </w:rPr>
      </w:r>
      <w:r w:rsidR="00462A44" w:rsidRPr="00EF508B">
        <w:rPr>
          <w:rFonts w:eastAsia="DengXian"/>
          <w:lang w:val="en-US" w:eastAsia="ko-KR"/>
        </w:rPr>
        <w:fldChar w:fldCharType="separate"/>
      </w:r>
      <w:r w:rsidR="00462A44" w:rsidRPr="00EF508B">
        <w:rPr>
          <w:lang w:val="en-US"/>
        </w:rPr>
        <w:t xml:space="preserve">Figure </w:t>
      </w:r>
      <w:r w:rsidR="00462A44" w:rsidRPr="00EF508B">
        <w:rPr>
          <w:noProof/>
          <w:lang w:val="en-US"/>
        </w:rPr>
        <w:t>1</w:t>
      </w:r>
      <w:r w:rsidR="00462A44" w:rsidRPr="00EF508B">
        <w:rPr>
          <w:rFonts w:eastAsia="DengXian"/>
          <w:lang w:val="en-US" w:eastAsia="ko-KR"/>
        </w:rPr>
        <w:fldChar w:fldCharType="end"/>
      </w:r>
      <w:r w:rsidR="00462A44" w:rsidRPr="00EF508B">
        <w:rPr>
          <w:rFonts w:eastAsia="DengXian"/>
          <w:lang w:val="en-US" w:eastAsia="ko-KR"/>
        </w:rPr>
        <w:t xml:space="preserve">. </w:t>
      </w:r>
      <w:r w:rsidR="00220A27" w:rsidRPr="00EF508B">
        <w:rPr>
          <w:rFonts w:eastAsia="DengXian"/>
          <w:lang w:val="en-US" w:eastAsia="ko-KR"/>
        </w:rPr>
        <w:t>It was also agreed that the size of the device can be set to be X cm x Y cm x Z cm, where X,</w:t>
      </w:r>
      <w:r w:rsidR="00171821" w:rsidRPr="00EF508B">
        <w:rPr>
          <w:rFonts w:eastAsia="DengXian"/>
          <w:lang w:val="en-US" w:eastAsia="ko-KR"/>
        </w:rPr>
        <w:t xml:space="preserve"> </w:t>
      </w:r>
      <w:r w:rsidR="00220A27" w:rsidRPr="00EF508B">
        <w:rPr>
          <w:rFonts w:eastAsia="DengXian"/>
          <w:lang w:val="en-US" w:eastAsia="ko-KR"/>
        </w:rPr>
        <w:t xml:space="preserve">Y and Z represent the length, width and depth of the UE. In case all antenna/antenna modules are placed on a same plane, the depth of the UE is </w:t>
      </w:r>
      <w:r w:rsidR="0042144A" w:rsidRPr="00EF508B">
        <w:rPr>
          <w:rFonts w:eastAsia="DengXian"/>
          <w:lang w:val="en-US" w:eastAsia="ko-KR"/>
        </w:rPr>
        <w:t>ir</w:t>
      </w:r>
      <w:r w:rsidR="00220A27" w:rsidRPr="00EF508B">
        <w:rPr>
          <w:rFonts w:eastAsia="DengXian"/>
          <w:lang w:val="en-US" w:eastAsia="ko-KR"/>
        </w:rPr>
        <w:t xml:space="preserve">relevant, and Z can be set to zero without </w:t>
      </w:r>
      <w:r w:rsidR="00EF508B" w:rsidRPr="00EF508B">
        <w:rPr>
          <w:rFonts w:eastAsia="DengXian"/>
          <w:lang w:val="en-US" w:eastAsia="ko-KR"/>
        </w:rPr>
        <w:t>causing</w:t>
      </w:r>
      <w:r w:rsidR="00220A27" w:rsidRPr="00EF508B">
        <w:rPr>
          <w:rFonts w:eastAsia="DengXian"/>
          <w:lang w:val="en-US" w:eastAsia="ko-KR"/>
        </w:rPr>
        <w:t xml:space="preserve"> inaccuracy to the antenna placement modeling. We therefore propose omit</w:t>
      </w:r>
      <w:r w:rsidR="00EF508B" w:rsidRPr="00EF508B">
        <w:rPr>
          <w:rFonts w:eastAsia="DengXian"/>
          <w:lang w:val="en-US" w:eastAsia="ko-KR"/>
        </w:rPr>
        <w:t>ting</w:t>
      </w:r>
      <w:r w:rsidR="00220A27" w:rsidRPr="00EF508B">
        <w:rPr>
          <w:rFonts w:eastAsia="DengXian"/>
          <w:lang w:val="en-US" w:eastAsia="ko-KR"/>
        </w:rPr>
        <w:t xml:space="preserve"> the dimension Z, i.e., set Z=0 by default, for handheld UE devices.</w:t>
      </w:r>
      <w:r w:rsidR="00462A44" w:rsidRPr="00EF508B">
        <w:rPr>
          <w:rFonts w:eastAsia="DengXian"/>
          <w:lang w:val="en-US" w:eastAsia="ko-KR"/>
        </w:rPr>
        <w:t xml:space="preserve"> </w:t>
      </w:r>
    </w:p>
    <w:p w14:paraId="2CF74B33" w14:textId="6781D84C" w:rsidR="0026079B" w:rsidRPr="00EF508B" w:rsidRDefault="00D726DB" w:rsidP="00EF508B">
      <w:pPr>
        <w:jc w:val="center"/>
        <w:rPr>
          <w:lang w:val="en-US" w:eastAsia="zh-CN"/>
        </w:rPr>
      </w:pPr>
      <w:r w:rsidRPr="00EF508B">
        <w:rPr>
          <w:noProof/>
          <w:lang w:val="en-US" w:eastAsia="zh-CN"/>
        </w:rPr>
        <w:drawing>
          <wp:inline distT="0" distB="0" distL="0" distR="0" wp14:anchorId="5B6687CA" wp14:editId="05D72CFB">
            <wp:extent cx="1697636" cy="2180492"/>
            <wp:effectExtent l="0" t="0" r="0" b="0"/>
            <wp:docPr id="590084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8192" cy="2206895"/>
                    </a:xfrm>
                    <a:prstGeom prst="rect">
                      <a:avLst/>
                    </a:prstGeom>
                    <a:noFill/>
                  </pic:spPr>
                </pic:pic>
              </a:graphicData>
            </a:graphic>
          </wp:inline>
        </w:drawing>
      </w:r>
    </w:p>
    <w:p w14:paraId="310CD84C" w14:textId="655DE82C" w:rsidR="00462A44" w:rsidRPr="00EF508B" w:rsidRDefault="00462A44" w:rsidP="00EF508B">
      <w:pPr>
        <w:pStyle w:val="Caption"/>
        <w:rPr>
          <w:b w:val="0"/>
          <w:bCs w:val="0"/>
          <w:lang w:val="en-US" w:eastAsia="zh-CN"/>
        </w:rPr>
      </w:pPr>
      <w:bookmarkStart w:id="1" w:name="_Ref181404550"/>
      <w:r w:rsidRPr="00EF508B">
        <w:rPr>
          <w:b w:val="0"/>
          <w:bCs w:val="0"/>
          <w:lang w:val="en-US"/>
        </w:rPr>
        <w:t xml:space="preserve">Figure </w:t>
      </w:r>
      <w:r w:rsidRPr="00EF508B">
        <w:rPr>
          <w:b w:val="0"/>
          <w:bCs w:val="0"/>
          <w:lang w:val="en-US"/>
        </w:rPr>
        <w:fldChar w:fldCharType="begin"/>
      </w:r>
      <w:r w:rsidRPr="00EF508B">
        <w:rPr>
          <w:b w:val="0"/>
          <w:bCs w:val="0"/>
          <w:lang w:val="en-US"/>
        </w:rPr>
        <w:instrText xml:space="preserve"> SEQ Figure \* ARABIC </w:instrText>
      </w:r>
      <w:r w:rsidRPr="00EF508B">
        <w:rPr>
          <w:b w:val="0"/>
          <w:bCs w:val="0"/>
          <w:lang w:val="en-US"/>
        </w:rPr>
        <w:fldChar w:fldCharType="separate"/>
      </w:r>
      <w:r w:rsidR="00896F54" w:rsidRPr="00EF508B">
        <w:rPr>
          <w:b w:val="0"/>
          <w:bCs w:val="0"/>
          <w:noProof/>
          <w:lang w:val="en-US"/>
        </w:rPr>
        <w:t>1</w:t>
      </w:r>
      <w:r w:rsidRPr="00EF508B">
        <w:rPr>
          <w:b w:val="0"/>
          <w:bCs w:val="0"/>
          <w:lang w:val="en-US"/>
        </w:rPr>
        <w:fldChar w:fldCharType="end"/>
      </w:r>
      <w:bookmarkEnd w:id="1"/>
      <w:r w:rsidRPr="00EF508B">
        <w:rPr>
          <w:b w:val="0"/>
          <w:bCs w:val="0"/>
          <w:lang w:val="en-US"/>
        </w:rPr>
        <w:t xml:space="preserve">: </w:t>
      </w:r>
      <w:r w:rsidR="00030D51">
        <w:rPr>
          <w:b w:val="0"/>
          <w:bCs w:val="0"/>
          <w:lang w:val="en-US"/>
        </w:rPr>
        <w:t xml:space="preserve">candidate </w:t>
      </w:r>
      <w:r w:rsidRPr="00EF508B">
        <w:rPr>
          <w:b w:val="0"/>
          <w:bCs w:val="0"/>
          <w:lang w:val="en-US"/>
        </w:rPr>
        <w:t>antenna locations for handheld UE devices</w:t>
      </w:r>
    </w:p>
    <w:p w14:paraId="4A235286" w14:textId="58EE4F56" w:rsidR="00C54FAE" w:rsidRPr="00EF508B" w:rsidRDefault="00C54FAE" w:rsidP="00EF508B">
      <w:pPr>
        <w:pStyle w:val="Proposal"/>
        <w:jc w:val="both"/>
        <w:rPr>
          <w:lang w:val="en-US"/>
        </w:rPr>
      </w:pPr>
      <w:r w:rsidRPr="00EF508B">
        <w:rPr>
          <w:lang w:val="en-US"/>
        </w:rPr>
        <w:t>For handheld UE devices antenna placement modeling, the dimension Z</w:t>
      </w:r>
      <w:r w:rsidR="0020264D" w:rsidRPr="00EF508B">
        <w:rPr>
          <w:lang w:val="en-US"/>
        </w:rPr>
        <w:t xml:space="preserve"> corresponding to the UE depth</w:t>
      </w:r>
      <w:r w:rsidRPr="00EF508B">
        <w:rPr>
          <w:lang w:val="en-US"/>
        </w:rPr>
        <w:t xml:space="preserve"> is omitted, i.e., the value of Z is set to zero.</w:t>
      </w:r>
    </w:p>
    <w:p w14:paraId="25303007" w14:textId="356F7749" w:rsidR="00896F54" w:rsidRPr="00EF508B" w:rsidRDefault="00DD27F2" w:rsidP="00EF508B">
      <w:pPr>
        <w:jc w:val="both"/>
        <w:rPr>
          <w:lang w:val="en-US" w:eastAsia="zh-CN"/>
        </w:rPr>
      </w:pPr>
      <w:r w:rsidRPr="00EF508B">
        <w:rPr>
          <w:lang w:val="en-US" w:eastAsia="zh-CN"/>
        </w:rPr>
        <w:lastRenderedPageBreak/>
        <w:t xml:space="preserve">Additionally, it is understood that the candidate antenna/antenna module locations are not to be simultaneously present for a given UE device, and that for a specific number of antenna/antenna modules, a subset of the candidate antennas exist. </w:t>
      </w:r>
      <w:r w:rsidR="00896F54" w:rsidRPr="00EF508B">
        <w:rPr>
          <w:lang w:val="en-US" w:eastAsia="zh-CN"/>
        </w:rPr>
        <w:t>Co</w:t>
      </w:r>
      <w:r w:rsidRPr="00EF508B">
        <w:rPr>
          <w:lang w:val="en-US" w:eastAsia="zh-CN"/>
        </w:rPr>
        <w:t>mmon scenario</w:t>
      </w:r>
      <w:r w:rsidR="00896F54" w:rsidRPr="00EF508B">
        <w:rPr>
          <w:lang w:val="en-US" w:eastAsia="zh-CN"/>
        </w:rPr>
        <w:t>s</w:t>
      </w:r>
      <w:r w:rsidRPr="00EF508B">
        <w:rPr>
          <w:lang w:val="en-US" w:eastAsia="zh-CN"/>
        </w:rPr>
        <w:t xml:space="preserve"> i</w:t>
      </w:r>
      <w:r w:rsidR="00896F54" w:rsidRPr="00EF508B">
        <w:rPr>
          <w:lang w:val="en-US" w:eastAsia="zh-CN"/>
        </w:rPr>
        <w:t>nclude UEs with 2, 3, 4, 6 and 8 antennas/antenna modules</w:t>
      </w:r>
      <w:r w:rsidR="00030D51">
        <w:rPr>
          <w:lang w:val="en-US" w:eastAsia="zh-CN"/>
        </w:rPr>
        <w:t>, according to current NR specification,</w:t>
      </w:r>
      <w:r w:rsidR="00896F54" w:rsidRPr="00EF508B">
        <w:rPr>
          <w:lang w:val="en-US" w:eastAsia="zh-CN"/>
        </w:rPr>
        <w:t xml:space="preserve"> for which we propose the following antenna placement candidates, as shown in </w:t>
      </w:r>
      <w:r w:rsidR="00896F54" w:rsidRPr="00EF508B">
        <w:rPr>
          <w:lang w:val="en-US" w:eastAsia="zh-CN"/>
        </w:rPr>
        <w:fldChar w:fldCharType="begin"/>
      </w:r>
      <w:r w:rsidR="00896F54" w:rsidRPr="00EF508B">
        <w:rPr>
          <w:lang w:val="en-US" w:eastAsia="zh-CN"/>
        </w:rPr>
        <w:instrText xml:space="preserve"> REF _Ref181409552 \h  \* MERGEFORMAT </w:instrText>
      </w:r>
      <w:r w:rsidR="00896F54" w:rsidRPr="00EF508B">
        <w:rPr>
          <w:lang w:val="en-US" w:eastAsia="zh-CN"/>
        </w:rPr>
      </w:r>
      <w:r w:rsidR="00896F54" w:rsidRPr="00EF508B">
        <w:rPr>
          <w:lang w:val="en-US" w:eastAsia="zh-CN"/>
        </w:rPr>
        <w:fldChar w:fldCharType="separate"/>
      </w:r>
      <w:r w:rsidR="00896F54" w:rsidRPr="00EF508B">
        <w:rPr>
          <w:lang w:val="en-US"/>
        </w:rPr>
        <w:t xml:space="preserve">Figure </w:t>
      </w:r>
      <w:r w:rsidR="00896F54" w:rsidRPr="00EF508B">
        <w:rPr>
          <w:noProof/>
          <w:lang w:val="en-US"/>
        </w:rPr>
        <w:t>2</w:t>
      </w:r>
      <w:r w:rsidR="00896F54" w:rsidRPr="00EF508B">
        <w:rPr>
          <w:lang w:val="en-US" w:eastAsia="zh-CN"/>
        </w:rPr>
        <w:fldChar w:fldCharType="end"/>
      </w:r>
      <w:r w:rsidR="000D4BA7" w:rsidRPr="00EF508B">
        <w:rPr>
          <w:lang w:val="en-US" w:eastAsia="zh-CN"/>
        </w:rPr>
        <w:t>, as the default antenna placement models for 2 to up to 8 antennas/antenna modules</w:t>
      </w:r>
      <w:r w:rsidR="00896F54" w:rsidRPr="00EF508B">
        <w:rPr>
          <w:lang w:val="en-US" w:eastAsia="zh-CN"/>
        </w:rPr>
        <w:t>.</w:t>
      </w:r>
      <w:r w:rsidR="00171821" w:rsidRPr="00EF508B">
        <w:rPr>
          <w:lang w:val="en-US" w:eastAsia="zh-CN"/>
        </w:rPr>
        <w:t xml:space="preserve"> Other candidate antenna placement locations can be considered based on feedback from other companies.</w:t>
      </w:r>
    </w:p>
    <w:p w14:paraId="10EBB4D1" w14:textId="737351C9" w:rsidR="00896F54" w:rsidRPr="00EF508B" w:rsidRDefault="00896F54" w:rsidP="00EF508B">
      <w:pPr>
        <w:jc w:val="center"/>
        <w:rPr>
          <w:lang w:val="en-US" w:eastAsia="zh-CN"/>
        </w:rPr>
      </w:pPr>
      <w:r w:rsidRPr="00EF508B">
        <w:rPr>
          <w:noProof/>
          <w:lang w:val="en-US"/>
        </w:rPr>
        <w:drawing>
          <wp:inline distT="0" distB="0" distL="0" distR="0" wp14:anchorId="2A157D3D" wp14:editId="0F650A34">
            <wp:extent cx="6028268" cy="3390900"/>
            <wp:effectExtent l="0" t="0" r="0" b="0"/>
            <wp:docPr id="24916185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161850"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038739" cy="3396790"/>
                    </a:xfrm>
                    <a:prstGeom prst="rect">
                      <a:avLst/>
                    </a:prstGeom>
                  </pic:spPr>
                </pic:pic>
              </a:graphicData>
            </a:graphic>
          </wp:inline>
        </w:drawing>
      </w:r>
    </w:p>
    <w:p w14:paraId="2D1CDC89" w14:textId="5FEBC6CA" w:rsidR="00DD27F2" w:rsidRPr="00EF508B" w:rsidRDefault="00896F54" w:rsidP="00EF508B">
      <w:pPr>
        <w:pStyle w:val="Caption"/>
        <w:rPr>
          <w:b w:val="0"/>
          <w:bCs w:val="0"/>
          <w:lang w:val="en-US"/>
        </w:rPr>
      </w:pPr>
      <w:bookmarkStart w:id="2" w:name="_Ref181409552"/>
      <w:r w:rsidRPr="00EF508B">
        <w:rPr>
          <w:b w:val="0"/>
          <w:bCs w:val="0"/>
          <w:lang w:val="en-US"/>
        </w:rPr>
        <w:t xml:space="preserve">Figure </w:t>
      </w:r>
      <w:r w:rsidRPr="00EF508B">
        <w:rPr>
          <w:b w:val="0"/>
          <w:bCs w:val="0"/>
          <w:lang w:val="en-US"/>
        </w:rPr>
        <w:fldChar w:fldCharType="begin"/>
      </w:r>
      <w:r w:rsidRPr="00EF508B">
        <w:rPr>
          <w:b w:val="0"/>
          <w:bCs w:val="0"/>
          <w:lang w:val="en-US"/>
        </w:rPr>
        <w:instrText xml:space="preserve"> SEQ Figure \* ARABIC </w:instrText>
      </w:r>
      <w:r w:rsidRPr="00EF508B">
        <w:rPr>
          <w:b w:val="0"/>
          <w:bCs w:val="0"/>
          <w:lang w:val="en-US"/>
        </w:rPr>
        <w:fldChar w:fldCharType="separate"/>
      </w:r>
      <w:r w:rsidRPr="00EF508B">
        <w:rPr>
          <w:b w:val="0"/>
          <w:bCs w:val="0"/>
          <w:noProof/>
          <w:lang w:val="en-US"/>
        </w:rPr>
        <w:t>2</w:t>
      </w:r>
      <w:r w:rsidRPr="00EF508B">
        <w:rPr>
          <w:b w:val="0"/>
          <w:bCs w:val="0"/>
          <w:lang w:val="en-US"/>
        </w:rPr>
        <w:fldChar w:fldCharType="end"/>
      </w:r>
      <w:bookmarkEnd w:id="2"/>
      <w:r w:rsidRPr="00EF508B">
        <w:rPr>
          <w:b w:val="0"/>
          <w:bCs w:val="0"/>
          <w:lang w:val="en-US"/>
        </w:rPr>
        <w:t>: candidate placement for 2, 3, 4, 6 and 8 antennas/antenna modules</w:t>
      </w:r>
      <w:r w:rsidR="00D726DB" w:rsidRPr="00EF508B">
        <w:rPr>
          <w:b w:val="0"/>
          <w:bCs w:val="0"/>
          <w:lang w:val="en-US"/>
        </w:rPr>
        <w:t xml:space="preserve"> in a handheld UE device</w:t>
      </w:r>
    </w:p>
    <w:p w14:paraId="53C647C0" w14:textId="03178C3A" w:rsidR="00896F54" w:rsidRPr="00EF508B" w:rsidRDefault="00896F54" w:rsidP="00EF508B">
      <w:pPr>
        <w:pStyle w:val="Proposal"/>
        <w:jc w:val="both"/>
        <w:rPr>
          <w:lang w:val="en-US"/>
        </w:rPr>
      </w:pPr>
      <w:r w:rsidRPr="00EF508B">
        <w:rPr>
          <w:lang w:val="en-US"/>
        </w:rPr>
        <w:t xml:space="preserve">For handheld UE devices antenna placement modeling, </w:t>
      </w:r>
      <w:r w:rsidR="000D4BA7" w:rsidRPr="00EF508B">
        <w:rPr>
          <w:lang w:val="en-US"/>
        </w:rPr>
        <w:t>define a default antenna placement model for each of 2,3, 4, 6 and 8 antennas/antenna modules place</w:t>
      </w:r>
      <w:r w:rsidR="00030D51">
        <w:rPr>
          <w:lang w:val="en-US"/>
        </w:rPr>
        <w:t>d</w:t>
      </w:r>
      <w:r w:rsidR="000D4BA7" w:rsidRPr="00EF508B">
        <w:rPr>
          <w:lang w:val="en-US"/>
        </w:rPr>
        <w:t xml:space="preserve"> on the device</w:t>
      </w:r>
      <w:r w:rsidRPr="00EF508B">
        <w:rPr>
          <w:lang w:val="en-US"/>
        </w:rPr>
        <w:t>.</w:t>
      </w:r>
    </w:p>
    <w:p w14:paraId="56AFB45E" w14:textId="4C350522" w:rsidR="00171821" w:rsidRPr="00EF508B" w:rsidRDefault="00171821" w:rsidP="00EF508B">
      <w:pPr>
        <w:pStyle w:val="Proposal"/>
        <w:numPr>
          <w:ilvl w:val="0"/>
          <w:numId w:val="197"/>
        </w:numPr>
        <w:jc w:val="both"/>
        <w:rPr>
          <w:lang w:val="en-US"/>
        </w:rPr>
      </w:pPr>
      <w:r w:rsidRPr="00EF508B">
        <w:rPr>
          <w:lang w:val="en-US"/>
        </w:rPr>
        <w:t>Other antenna placement locations can be considered.</w:t>
      </w:r>
    </w:p>
    <w:p w14:paraId="439DD9CB" w14:textId="45070DA0" w:rsidR="00335ADD" w:rsidRDefault="00335ADD" w:rsidP="00EF508B">
      <w:pPr>
        <w:jc w:val="both"/>
        <w:rPr>
          <w:iCs/>
          <w:lang w:val="en-US" w:eastAsia="zh-CN"/>
        </w:rPr>
      </w:pPr>
      <w:r>
        <w:rPr>
          <w:iCs/>
          <w:lang w:val="en-US" w:eastAsia="zh-CN"/>
        </w:rPr>
        <w:t xml:space="preserve">The issue of device dimension and antenna placement applicability for CPE devices was revisited in RAN1#119. Although a CPE device may have a 3D cubical shape with comparable dimension values, the CPE can geometrically be modeled as a 2D planar device from the perspective of the </w:t>
      </w:r>
      <w:proofErr w:type="spellStart"/>
      <w:r>
        <w:rPr>
          <w:iCs/>
          <w:lang w:val="en-US" w:eastAsia="zh-CN"/>
        </w:rPr>
        <w:t>gNB</w:t>
      </w:r>
      <w:proofErr w:type="spellEnd"/>
      <w:r>
        <w:rPr>
          <w:iCs/>
          <w:lang w:val="en-US" w:eastAsia="zh-CN"/>
        </w:rPr>
        <w:t xml:space="preserve">-to-CPE link under far-field channel assumptions. Hence, for channel modeling purposes, it suffices to model the CPE </w:t>
      </w:r>
      <w:r w:rsidR="00F966C6">
        <w:rPr>
          <w:iCs/>
          <w:lang w:val="en-US" w:eastAsia="zh-CN"/>
        </w:rPr>
        <w:t>a</w:t>
      </w:r>
      <w:r>
        <w:rPr>
          <w:iCs/>
          <w:lang w:val="en-US" w:eastAsia="zh-CN"/>
        </w:rPr>
        <w:t>s a 2D device with equal length, width</w:t>
      </w:r>
      <w:r w:rsidR="00F966C6">
        <w:rPr>
          <w:iCs/>
          <w:lang w:val="en-US" w:eastAsia="zh-CN"/>
        </w:rPr>
        <w:t>,</w:t>
      </w:r>
      <w:r>
        <w:rPr>
          <w:iCs/>
          <w:lang w:val="en-US" w:eastAsia="zh-CN"/>
        </w:rPr>
        <w:t xml:space="preserve"> with larger dimensions than a handheld UE,</w:t>
      </w:r>
      <w:r w:rsidR="00F966C6">
        <w:rPr>
          <w:iCs/>
          <w:lang w:val="en-US" w:eastAsia="zh-CN"/>
        </w:rPr>
        <w:t xml:space="preserve"> and ignoring the breadth,</w:t>
      </w:r>
      <w:r>
        <w:rPr>
          <w:iCs/>
          <w:lang w:val="en-US" w:eastAsia="zh-CN"/>
        </w:rPr>
        <w:t xml:space="preserve"> e.g., 30 cm x 30 cm x 0 cm. </w:t>
      </w:r>
    </w:p>
    <w:p w14:paraId="6FF187DB" w14:textId="77490ECA" w:rsidR="00335ADD" w:rsidRPr="00335ADD" w:rsidRDefault="00335ADD" w:rsidP="00335ADD">
      <w:pPr>
        <w:pStyle w:val="Proposal"/>
        <w:jc w:val="both"/>
        <w:rPr>
          <w:lang w:val="en-US"/>
        </w:rPr>
      </w:pPr>
      <w:r w:rsidRPr="00EF508B">
        <w:rPr>
          <w:lang w:val="en-US"/>
        </w:rPr>
        <w:t xml:space="preserve">For </w:t>
      </w:r>
      <w:r>
        <w:rPr>
          <w:lang w:val="en-US"/>
        </w:rPr>
        <w:t>channel</w:t>
      </w:r>
      <w:r w:rsidRPr="00EF508B">
        <w:rPr>
          <w:lang w:val="en-US"/>
        </w:rPr>
        <w:t xml:space="preserve"> modeling</w:t>
      </w:r>
      <w:r>
        <w:rPr>
          <w:lang w:val="en-US"/>
        </w:rPr>
        <w:t xml:space="preserve"> purposes, the CPE device can be modeled </w:t>
      </w:r>
      <w:r w:rsidR="00F966C6">
        <w:rPr>
          <w:iCs/>
          <w:lang w:val="en-US" w:eastAsia="zh-CN"/>
        </w:rPr>
        <w:t>as a 2D device with equal length, width, with larger dimensions than a handheld UE, and ignoring the breadth, e.g., 30 cm x 30 cm x 0 cm.</w:t>
      </w:r>
    </w:p>
    <w:p w14:paraId="0DE83024" w14:textId="12B84E3B" w:rsidR="004E7A60" w:rsidRPr="00EF508B" w:rsidRDefault="004E7A60" w:rsidP="00EF508B">
      <w:pPr>
        <w:jc w:val="both"/>
        <w:rPr>
          <w:iCs/>
          <w:lang w:val="en-US" w:eastAsia="zh-CN"/>
        </w:rPr>
      </w:pPr>
      <w:r w:rsidRPr="00EF508B">
        <w:rPr>
          <w:iCs/>
          <w:lang w:val="en-US" w:eastAsia="zh-CN"/>
        </w:rPr>
        <w:t xml:space="preserve">Furthermore, the support of UE heights above 10 m. for the </w:t>
      </w:r>
      <w:proofErr w:type="spellStart"/>
      <w:r w:rsidRPr="00EF508B">
        <w:rPr>
          <w:iCs/>
          <w:lang w:val="en-US" w:eastAsia="zh-CN"/>
        </w:rPr>
        <w:t>SMa</w:t>
      </w:r>
      <w:proofErr w:type="spellEnd"/>
      <w:r w:rsidRPr="00EF508B">
        <w:rPr>
          <w:iCs/>
          <w:lang w:val="en-US" w:eastAsia="zh-CN"/>
        </w:rPr>
        <w:t xml:space="preserve"> pathloss</w:t>
      </w:r>
      <w:r w:rsidR="00D726DB" w:rsidRPr="00EF508B">
        <w:rPr>
          <w:iCs/>
          <w:lang w:val="en-US" w:eastAsia="zh-CN"/>
        </w:rPr>
        <w:t xml:space="preserve"> model has been left for further study. In our opinion, </w:t>
      </w:r>
      <w:r w:rsidR="00032157" w:rsidRPr="00EF508B">
        <w:rPr>
          <w:iCs/>
          <w:lang w:val="en-US" w:eastAsia="zh-CN"/>
        </w:rPr>
        <w:t xml:space="preserve">the main condition that needs to be maintained for the model is that the BS height would remain no less than the UE height, i.e., </w:t>
      </w:r>
      <w:bookmarkStart w:id="3" w:name="_Hlk181412660"/>
      <m:oMath>
        <m:sSub>
          <m:sSubPr>
            <m:ctrlPr>
              <w:rPr>
                <w:rFonts w:ascii="Cambria Math" w:hAnsi="Cambria Math"/>
                <w:i/>
                <w:iCs/>
                <w:lang w:val="en-US" w:eastAsia="zh-CN"/>
              </w:rPr>
            </m:ctrlPr>
          </m:sSubPr>
          <m:e>
            <m:r>
              <w:rPr>
                <w:rFonts w:ascii="Cambria Math" w:hAnsi="Cambria Math"/>
                <w:lang w:val="en-US" w:eastAsia="zh-CN"/>
              </w:rPr>
              <m:t>h</m:t>
            </m:r>
          </m:e>
          <m:sub>
            <m:r>
              <w:rPr>
                <w:rFonts w:ascii="Cambria Math" w:hAnsi="Cambria Math"/>
                <w:lang w:val="en-US" w:eastAsia="zh-CN"/>
              </w:rPr>
              <m:t>UT</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h</m:t>
            </m:r>
          </m:e>
          <m:sub>
            <m:r>
              <w:rPr>
                <w:rFonts w:ascii="Cambria Math" w:hAnsi="Cambria Math"/>
                <w:lang w:val="en-US" w:eastAsia="zh-CN"/>
              </w:rPr>
              <m:t>BS</m:t>
            </m:r>
          </m:sub>
        </m:sSub>
      </m:oMath>
      <w:bookmarkEnd w:id="3"/>
      <w:r w:rsidR="00032157" w:rsidRPr="00EF508B">
        <w:rPr>
          <w:iCs/>
          <w:lang w:val="en-US" w:eastAsia="zh-CN"/>
        </w:rPr>
        <w:t xml:space="preserve">, since most field results may have been collected for test cases where the UE has been at a lower altitude compared with the BS. Furthermore, for suburban macro environments, most buildings (including residential offices) are within 6 floors, and hence keeping the UE height within less than 15 m., following the </w:t>
      </w:r>
      <w:r w:rsidR="00032157" w:rsidRPr="00EF508B">
        <w:rPr>
          <w:lang w:val="en-US"/>
        </w:rPr>
        <w:t xml:space="preserve">modeling parameter assumptions related to </w:t>
      </w:r>
      <w:proofErr w:type="spellStart"/>
      <w:r w:rsidR="00032157" w:rsidRPr="00EF508B">
        <w:rPr>
          <w:rFonts w:eastAsia="DengXian"/>
          <w:lang w:val="en-US" w:eastAsia="zh-CN"/>
        </w:rPr>
        <w:t>SMa</w:t>
      </w:r>
      <w:proofErr w:type="spellEnd"/>
      <w:r w:rsidR="00032157" w:rsidRPr="00EF508B">
        <w:rPr>
          <w:lang w:val="en-US"/>
        </w:rPr>
        <w:t xml:space="preserve"> use case</w:t>
      </w:r>
      <w:r w:rsidR="00032157" w:rsidRPr="00EF508B">
        <w:rPr>
          <w:iCs/>
          <w:lang w:val="en-US" w:eastAsia="zh-CN"/>
        </w:rPr>
        <w:t xml:space="preserve"> agreed in RAN1#118bis, is preferred. </w:t>
      </w:r>
    </w:p>
    <w:p w14:paraId="2A27D00B" w14:textId="3BE4939C" w:rsidR="00032157" w:rsidRPr="00EF508B" w:rsidRDefault="00032157" w:rsidP="00EF508B">
      <w:pPr>
        <w:pStyle w:val="Proposal"/>
        <w:jc w:val="both"/>
        <w:rPr>
          <w:lang w:val="en-US"/>
        </w:rPr>
      </w:pPr>
      <w:r w:rsidRPr="00EF508B">
        <w:rPr>
          <w:lang w:val="en-US"/>
        </w:rPr>
        <w:t xml:space="preserve">For </w:t>
      </w:r>
      <w:proofErr w:type="spellStart"/>
      <w:r w:rsidRPr="00EF508B">
        <w:rPr>
          <w:lang w:val="en-US"/>
        </w:rPr>
        <w:t>SMa</w:t>
      </w:r>
      <w:proofErr w:type="spellEnd"/>
      <w:r w:rsidRPr="00EF508B">
        <w:rPr>
          <w:lang w:val="en-US"/>
        </w:rPr>
        <w:t xml:space="preserve"> pathloss modeling, UE height values beyond 15 m. are not preferred, and the condition </w:t>
      </w:r>
      <m:oMath>
        <m:sSub>
          <m:sSubPr>
            <m:ctrlPr>
              <w:rPr>
                <w:rFonts w:ascii="Cambria Math" w:hAnsi="Cambria Math"/>
                <w:i/>
                <w:iCs/>
                <w:lang w:val="en-US"/>
              </w:rPr>
            </m:ctrlPr>
          </m:sSubPr>
          <m:e>
            <m:r>
              <m:rPr>
                <m:sty m:val="bi"/>
              </m:rPr>
              <w:rPr>
                <w:rFonts w:ascii="Cambria Math" w:hAnsi="Cambria Math"/>
                <w:lang w:val="en-US"/>
              </w:rPr>
              <m:t>h</m:t>
            </m:r>
          </m:e>
          <m:sub>
            <m:r>
              <m:rPr>
                <m:sty m:val="bi"/>
              </m:rPr>
              <w:rPr>
                <w:rFonts w:ascii="Cambria Math" w:hAnsi="Cambria Math"/>
                <w:lang w:val="en-US"/>
              </w:rPr>
              <m:t>UT</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h</m:t>
            </m:r>
          </m:e>
          <m:sub>
            <m:r>
              <m:rPr>
                <m:sty m:val="bi"/>
              </m:rPr>
              <w:rPr>
                <w:rFonts w:ascii="Cambria Math" w:hAnsi="Cambria Math"/>
                <w:lang w:val="en-US"/>
              </w:rPr>
              <m:t>BS</m:t>
            </m:r>
          </m:sub>
        </m:sSub>
      </m:oMath>
      <w:r w:rsidRPr="00EF508B">
        <w:rPr>
          <w:iCs/>
          <w:lang w:val="en-US"/>
        </w:rPr>
        <w:t xml:space="preserve"> </w:t>
      </w:r>
      <w:r w:rsidR="00030D51">
        <w:rPr>
          <w:iCs/>
          <w:lang w:val="en-US"/>
        </w:rPr>
        <w:t>is</w:t>
      </w:r>
      <w:r w:rsidRPr="00EF508B">
        <w:rPr>
          <w:iCs/>
          <w:lang w:val="en-US"/>
        </w:rPr>
        <w:t xml:space="preserve"> maintained for all </w:t>
      </w:r>
      <w:r w:rsidR="0020264D" w:rsidRPr="00EF508B">
        <w:rPr>
          <w:iCs/>
          <w:lang w:val="en-US"/>
        </w:rPr>
        <w:t>evaluations.</w:t>
      </w:r>
    </w:p>
    <w:p w14:paraId="3E333E0B" w14:textId="717B6A22" w:rsidR="00B35455" w:rsidRPr="00EF508B" w:rsidRDefault="00B35455" w:rsidP="00EF508B">
      <w:pPr>
        <w:pStyle w:val="Heading1"/>
        <w:rPr>
          <w:lang w:val="en-US"/>
        </w:rPr>
      </w:pPr>
      <w:bookmarkStart w:id="4" w:name="_Toc100923943"/>
      <w:bookmarkEnd w:id="0"/>
      <w:bookmarkEnd w:id="4"/>
      <w:r w:rsidRPr="00EF508B">
        <w:rPr>
          <w:lang w:val="en-US"/>
        </w:rPr>
        <w:lastRenderedPageBreak/>
        <w:t>Conclusion</w:t>
      </w:r>
    </w:p>
    <w:p w14:paraId="2FB5CFC3" w14:textId="6698818C" w:rsidR="009337B1" w:rsidRPr="00EF508B" w:rsidRDefault="00337C8A" w:rsidP="00EF508B">
      <w:pPr>
        <w:jc w:val="both"/>
        <w:rPr>
          <w:b/>
          <w:bCs/>
          <w:lang w:val="en-US"/>
        </w:rPr>
      </w:pPr>
      <w:bookmarkStart w:id="5" w:name="_Hlk100923477"/>
      <w:r w:rsidRPr="00EF508B">
        <w:rPr>
          <w:lang w:val="en-US"/>
        </w:rPr>
        <w:t>This contribution</w:t>
      </w:r>
      <w:r w:rsidR="003508D1" w:rsidRPr="00EF508B">
        <w:rPr>
          <w:lang w:val="en-US"/>
        </w:rPr>
        <w:t xml:space="preserve"> </w:t>
      </w:r>
      <w:r w:rsidR="00BC1D72" w:rsidRPr="00EF508B">
        <w:rPr>
          <w:lang w:val="en-US"/>
        </w:rPr>
        <w:t xml:space="preserve">studied </w:t>
      </w:r>
      <w:bookmarkEnd w:id="5"/>
      <w:r w:rsidR="0020264D" w:rsidRPr="00EF508B">
        <w:rPr>
          <w:lang w:val="en-US"/>
        </w:rPr>
        <w:t>aspects on channel model validation for 7-24 GHz. W</w:t>
      </w:r>
      <w:r w:rsidR="009337B1" w:rsidRPr="00EF508B">
        <w:rPr>
          <w:lang w:val="en-US"/>
        </w:rPr>
        <w:t>e have the following proposals:</w:t>
      </w:r>
    </w:p>
    <w:p w14:paraId="687F4E42" w14:textId="0FA7AC57" w:rsidR="00D62A5D" w:rsidRDefault="00D62A5D" w:rsidP="00EF508B">
      <w:pPr>
        <w:pStyle w:val="Proposal"/>
        <w:numPr>
          <w:ilvl w:val="0"/>
          <w:numId w:val="11"/>
        </w:numPr>
        <w:jc w:val="both"/>
        <w:rPr>
          <w:lang w:val="en-US"/>
        </w:rPr>
      </w:pPr>
      <w:r>
        <w:rPr>
          <w:lang w:val="en-US"/>
        </w:rPr>
        <w:t>Rays within the same cluster are associated with equal power.</w:t>
      </w:r>
    </w:p>
    <w:p w14:paraId="2D3F3622" w14:textId="61958737" w:rsidR="00D62A5D" w:rsidRDefault="00D62A5D" w:rsidP="00D62A5D">
      <w:pPr>
        <w:pStyle w:val="Proposal"/>
        <w:numPr>
          <w:ilvl w:val="0"/>
          <w:numId w:val="197"/>
        </w:numPr>
        <w:jc w:val="both"/>
        <w:rPr>
          <w:lang w:val="en-US"/>
        </w:rPr>
      </w:pPr>
      <w:r>
        <w:rPr>
          <w:lang w:val="en-US"/>
        </w:rPr>
        <w:t xml:space="preserve">Open to discuss unequal power per ray if </w:t>
      </w:r>
      <w:r w:rsidR="00EE270F">
        <w:rPr>
          <w:lang w:val="en-US"/>
        </w:rPr>
        <w:t xml:space="preserve">multiple </w:t>
      </w:r>
      <w:r>
        <w:rPr>
          <w:lang w:val="en-US"/>
        </w:rPr>
        <w:t>compan</w:t>
      </w:r>
      <w:r w:rsidR="007274F8">
        <w:rPr>
          <w:lang w:val="en-US"/>
        </w:rPr>
        <w:t>ies</w:t>
      </w:r>
      <w:r>
        <w:rPr>
          <w:lang w:val="en-US"/>
        </w:rPr>
        <w:t xml:space="preserve"> ha</w:t>
      </w:r>
      <w:r w:rsidR="00EE270F">
        <w:rPr>
          <w:lang w:val="en-US"/>
        </w:rPr>
        <w:t>ve</w:t>
      </w:r>
      <w:r>
        <w:rPr>
          <w:lang w:val="en-US"/>
        </w:rPr>
        <w:t xml:space="preserve"> observed notable power variations across a set of symmetric sub-paths (rays) across a hypothetical cluster direction.</w:t>
      </w:r>
    </w:p>
    <w:p w14:paraId="4DB69E04" w14:textId="0D46999A" w:rsidR="0039595B" w:rsidRPr="00EF508B" w:rsidRDefault="0020264D" w:rsidP="00EF508B">
      <w:pPr>
        <w:pStyle w:val="Proposal"/>
        <w:numPr>
          <w:ilvl w:val="0"/>
          <w:numId w:val="11"/>
        </w:numPr>
        <w:jc w:val="both"/>
        <w:rPr>
          <w:lang w:val="en-US"/>
        </w:rPr>
      </w:pPr>
      <w:r w:rsidRPr="00EF508B">
        <w:rPr>
          <w:lang w:val="en-US"/>
        </w:rPr>
        <w:t>For handheld UE devices antenna placement modeling, the dimension Z corresponding to the UE depth is omitted, i.e., the value of Z is set to zero.</w:t>
      </w:r>
    </w:p>
    <w:p w14:paraId="577B647A" w14:textId="7E1CF44D" w:rsidR="00E215B0" w:rsidRPr="00EF508B" w:rsidRDefault="0020264D" w:rsidP="00EF508B">
      <w:pPr>
        <w:pStyle w:val="Proposal"/>
        <w:numPr>
          <w:ilvl w:val="0"/>
          <w:numId w:val="11"/>
        </w:numPr>
        <w:jc w:val="both"/>
        <w:rPr>
          <w:lang w:val="en-US"/>
        </w:rPr>
      </w:pPr>
      <w:r w:rsidRPr="00EF508B">
        <w:rPr>
          <w:lang w:val="en-US"/>
        </w:rPr>
        <w:t>For handheld UE devices antenna placement modeling, define a default antenna placement model for each of 2,</w:t>
      </w:r>
      <w:r w:rsidR="0011334F">
        <w:rPr>
          <w:lang w:val="en-US"/>
        </w:rPr>
        <w:t xml:space="preserve"> </w:t>
      </w:r>
      <w:r w:rsidRPr="00EF508B">
        <w:rPr>
          <w:lang w:val="en-US"/>
        </w:rPr>
        <w:t>3, 4, 6 and 8 antennas/antenna modules place</w:t>
      </w:r>
      <w:r w:rsidR="00030D51">
        <w:rPr>
          <w:lang w:val="en-US"/>
        </w:rPr>
        <w:t>d</w:t>
      </w:r>
      <w:r w:rsidRPr="00EF508B">
        <w:rPr>
          <w:lang w:val="en-US"/>
        </w:rPr>
        <w:t xml:space="preserve"> on the device.</w:t>
      </w:r>
    </w:p>
    <w:p w14:paraId="63BF09F7" w14:textId="6D37F3A4" w:rsidR="00171821" w:rsidRPr="00EF508B" w:rsidRDefault="00171821" w:rsidP="00EF508B">
      <w:pPr>
        <w:pStyle w:val="Proposal"/>
        <w:numPr>
          <w:ilvl w:val="0"/>
          <w:numId w:val="197"/>
        </w:numPr>
        <w:jc w:val="both"/>
        <w:rPr>
          <w:lang w:val="en-US"/>
        </w:rPr>
      </w:pPr>
      <w:r w:rsidRPr="00EF508B">
        <w:rPr>
          <w:lang w:val="en-US"/>
        </w:rPr>
        <w:t>Other antenna placement locations can be considered.</w:t>
      </w:r>
    </w:p>
    <w:p w14:paraId="75992474" w14:textId="0F186051" w:rsidR="00D62A5D" w:rsidRDefault="00D62A5D" w:rsidP="00EF508B">
      <w:pPr>
        <w:pStyle w:val="Proposal"/>
        <w:numPr>
          <w:ilvl w:val="0"/>
          <w:numId w:val="11"/>
        </w:numPr>
        <w:jc w:val="both"/>
        <w:rPr>
          <w:lang w:val="en-US"/>
        </w:rPr>
      </w:pPr>
      <w:r w:rsidRPr="00EF508B">
        <w:rPr>
          <w:lang w:val="en-US"/>
        </w:rPr>
        <w:t xml:space="preserve">For </w:t>
      </w:r>
      <w:r>
        <w:rPr>
          <w:lang w:val="en-US"/>
        </w:rPr>
        <w:t>channel</w:t>
      </w:r>
      <w:r w:rsidRPr="00EF508B">
        <w:rPr>
          <w:lang w:val="en-US"/>
        </w:rPr>
        <w:t xml:space="preserve"> modeling</w:t>
      </w:r>
      <w:r>
        <w:rPr>
          <w:lang w:val="en-US"/>
        </w:rPr>
        <w:t xml:space="preserve"> purposes, the CPE device can be modeled </w:t>
      </w:r>
      <w:r>
        <w:rPr>
          <w:iCs/>
          <w:lang w:val="en-US" w:eastAsia="zh-CN"/>
        </w:rPr>
        <w:t>as a 2D device with equal length, width, with larger dimensions than a handheld UE, and ignoring the breadth, e.g., 30 cm x 30 cm x 0 cm</w:t>
      </w:r>
    </w:p>
    <w:p w14:paraId="6271FD6C" w14:textId="023E2388" w:rsidR="0020264D" w:rsidRPr="00C77DA1" w:rsidRDefault="0020264D" w:rsidP="00C77DA1">
      <w:pPr>
        <w:pStyle w:val="Proposal"/>
        <w:numPr>
          <w:ilvl w:val="0"/>
          <w:numId w:val="11"/>
        </w:numPr>
        <w:jc w:val="both"/>
        <w:rPr>
          <w:lang w:val="en-US"/>
        </w:rPr>
      </w:pPr>
      <w:r w:rsidRPr="00EF508B">
        <w:rPr>
          <w:lang w:val="en-US"/>
        </w:rPr>
        <w:t xml:space="preserve">For </w:t>
      </w:r>
      <w:proofErr w:type="spellStart"/>
      <w:r w:rsidRPr="00EF508B">
        <w:rPr>
          <w:lang w:val="en-US"/>
        </w:rPr>
        <w:t>SMa</w:t>
      </w:r>
      <w:proofErr w:type="spellEnd"/>
      <w:r w:rsidRPr="00EF508B">
        <w:rPr>
          <w:lang w:val="en-US"/>
        </w:rPr>
        <w:t xml:space="preserve"> pathloss modeling, UE height values beyond 15 m. are not preferred, and the condition </w:t>
      </w:r>
      <m:oMath>
        <m:sSub>
          <m:sSubPr>
            <m:ctrlPr>
              <w:rPr>
                <w:rFonts w:ascii="Cambria Math" w:hAnsi="Cambria Math"/>
                <w:i/>
                <w:iCs/>
                <w:lang w:val="en-US"/>
              </w:rPr>
            </m:ctrlPr>
          </m:sSubPr>
          <m:e>
            <m:r>
              <m:rPr>
                <m:sty m:val="bi"/>
              </m:rPr>
              <w:rPr>
                <w:rFonts w:ascii="Cambria Math" w:hAnsi="Cambria Math"/>
                <w:lang w:val="en-US"/>
              </w:rPr>
              <m:t>h</m:t>
            </m:r>
          </m:e>
          <m:sub>
            <m:r>
              <m:rPr>
                <m:sty m:val="bi"/>
              </m:rPr>
              <w:rPr>
                <w:rFonts w:ascii="Cambria Math" w:hAnsi="Cambria Math"/>
                <w:lang w:val="en-US"/>
              </w:rPr>
              <m:t>UT</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h</m:t>
            </m:r>
          </m:e>
          <m:sub>
            <m:r>
              <m:rPr>
                <m:sty m:val="bi"/>
              </m:rPr>
              <w:rPr>
                <w:rFonts w:ascii="Cambria Math" w:hAnsi="Cambria Math"/>
                <w:lang w:val="en-US"/>
              </w:rPr>
              <m:t>BS</m:t>
            </m:r>
          </m:sub>
        </m:sSub>
      </m:oMath>
      <w:r w:rsidRPr="00EF508B">
        <w:rPr>
          <w:iCs/>
          <w:lang w:val="en-US"/>
        </w:rPr>
        <w:t xml:space="preserve"> </w:t>
      </w:r>
      <w:r w:rsidR="00030D51">
        <w:rPr>
          <w:iCs/>
          <w:lang w:val="en-US"/>
        </w:rPr>
        <w:t>is</w:t>
      </w:r>
      <w:r w:rsidRPr="00EF508B">
        <w:rPr>
          <w:iCs/>
          <w:lang w:val="en-US"/>
        </w:rPr>
        <w:t xml:space="preserve"> maintained for all evaluations.</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rFonts w:eastAsia="MS Mincho"/>
          <w:iCs w:val="0"/>
          <w:strike w:val="0"/>
        </w:rPr>
      </w:sdtEndPr>
      <w:sdtContent>
        <w:p w14:paraId="3DE27605" w14:textId="56633599" w:rsidR="002B4189" w:rsidRPr="00EF508B" w:rsidRDefault="002B4189">
          <w:pPr>
            <w:pStyle w:val="Heading1"/>
            <w:rPr>
              <w:lang w:val="en-US"/>
            </w:rPr>
          </w:pPr>
          <w:r w:rsidRPr="00EF508B">
            <w:rPr>
              <w:lang w:val="en-US"/>
            </w:rPr>
            <w:t>References</w:t>
          </w:r>
        </w:p>
        <w:sdt>
          <w:sdtPr>
            <w:rPr>
              <w:lang w:val="en-US"/>
            </w:rPr>
            <w:id w:val="-573587230"/>
            <w:bibliography/>
          </w:sdtPr>
          <w:sdtContent>
            <w:p w14:paraId="6B0CA1D2" w14:textId="77777777" w:rsidR="0011334F" w:rsidRDefault="002B4189" w:rsidP="006D0654">
              <w:pPr>
                <w:rPr>
                  <w:rFonts w:asciiTheme="minorHAnsi" w:eastAsiaTheme="minorEastAsia" w:hAnsiTheme="minorHAnsi" w:cstheme="minorBidi"/>
                  <w:noProof/>
                  <w:sz w:val="22"/>
                  <w:szCs w:val="22"/>
                  <w:lang w:val="en-US"/>
                </w:rPr>
              </w:pPr>
              <w:r w:rsidRPr="00EF508B">
                <w:rPr>
                  <w:lang w:val="en-US"/>
                </w:rPr>
                <w:fldChar w:fldCharType="begin"/>
              </w:r>
              <w:r w:rsidRPr="00EF508B">
                <w:rPr>
                  <w:lang w:val="en-US"/>
                </w:rPr>
                <w:instrText xml:space="preserve"> BIBLIOGRAPHY </w:instrText>
              </w:r>
              <w:r w:rsidRPr="00EF508B">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11334F" w14:paraId="30127DCC" w14:textId="77777777">
                <w:trPr>
                  <w:divId w:val="1591810483"/>
                  <w:tblCellSpacing w:w="15" w:type="dxa"/>
                </w:trPr>
                <w:tc>
                  <w:tcPr>
                    <w:tcW w:w="50" w:type="pct"/>
                    <w:hideMark/>
                  </w:tcPr>
                  <w:p w14:paraId="09AD6E34" w14:textId="5152A83A" w:rsidR="0011334F" w:rsidRDefault="0011334F">
                    <w:pPr>
                      <w:pStyle w:val="Bibliography"/>
                      <w:rPr>
                        <w:noProof/>
                        <w:sz w:val="24"/>
                        <w:szCs w:val="24"/>
                      </w:rPr>
                    </w:pPr>
                    <w:r>
                      <w:rPr>
                        <w:noProof/>
                      </w:rPr>
                      <w:t xml:space="preserve">[1] </w:t>
                    </w:r>
                  </w:p>
                </w:tc>
                <w:tc>
                  <w:tcPr>
                    <w:tcW w:w="0" w:type="auto"/>
                    <w:hideMark/>
                  </w:tcPr>
                  <w:p w14:paraId="5D6969F3" w14:textId="77777777" w:rsidR="0011334F" w:rsidRDefault="0011334F">
                    <w:pPr>
                      <w:pStyle w:val="Bibliography"/>
                      <w:rPr>
                        <w:noProof/>
                      </w:rPr>
                    </w:pPr>
                    <w:r>
                      <w:rPr>
                        <w:noProof/>
                      </w:rPr>
                      <w:t>3GPP TSG RAN WG1#119, "Draft Meeting Report," Orlando, USA, Nov. 18-22, 2024.</w:t>
                    </w:r>
                  </w:p>
                </w:tc>
              </w:tr>
              <w:tr w:rsidR="0011334F" w14:paraId="42A93126" w14:textId="77777777">
                <w:trPr>
                  <w:divId w:val="1591810483"/>
                  <w:tblCellSpacing w:w="15" w:type="dxa"/>
                </w:trPr>
                <w:tc>
                  <w:tcPr>
                    <w:tcW w:w="50" w:type="pct"/>
                    <w:hideMark/>
                  </w:tcPr>
                  <w:p w14:paraId="5070D1E0" w14:textId="77777777" w:rsidR="0011334F" w:rsidRDefault="0011334F">
                    <w:pPr>
                      <w:pStyle w:val="Bibliography"/>
                      <w:rPr>
                        <w:noProof/>
                      </w:rPr>
                    </w:pPr>
                    <w:r>
                      <w:rPr>
                        <w:noProof/>
                      </w:rPr>
                      <w:t xml:space="preserve">[2] </w:t>
                    </w:r>
                  </w:p>
                </w:tc>
                <w:tc>
                  <w:tcPr>
                    <w:tcW w:w="0" w:type="auto"/>
                    <w:hideMark/>
                  </w:tcPr>
                  <w:p w14:paraId="13306541" w14:textId="77777777" w:rsidR="0011334F" w:rsidRDefault="0011334F">
                    <w:pPr>
                      <w:pStyle w:val="Bibliography"/>
                      <w:rPr>
                        <w:noProof/>
                      </w:rPr>
                    </w:pPr>
                    <w:r>
                      <w:rPr>
                        <w:noProof/>
                      </w:rPr>
                      <w:t>3GPP TR 38.901, "Study on channel model for frequencies from 0.5 to 100 GHz," Mar. 2022.</w:t>
                    </w:r>
                  </w:p>
                </w:tc>
              </w:tr>
              <w:tr w:rsidR="0011334F" w14:paraId="09FCD6F5" w14:textId="77777777">
                <w:trPr>
                  <w:divId w:val="1591810483"/>
                  <w:tblCellSpacing w:w="15" w:type="dxa"/>
                </w:trPr>
                <w:tc>
                  <w:tcPr>
                    <w:tcW w:w="50" w:type="pct"/>
                    <w:hideMark/>
                  </w:tcPr>
                  <w:p w14:paraId="6FCF6408" w14:textId="77777777" w:rsidR="0011334F" w:rsidRDefault="0011334F">
                    <w:pPr>
                      <w:pStyle w:val="Bibliography"/>
                      <w:rPr>
                        <w:noProof/>
                      </w:rPr>
                    </w:pPr>
                    <w:r>
                      <w:rPr>
                        <w:noProof/>
                      </w:rPr>
                      <w:t xml:space="preserve">[3] </w:t>
                    </w:r>
                  </w:p>
                </w:tc>
                <w:tc>
                  <w:tcPr>
                    <w:tcW w:w="0" w:type="auto"/>
                    <w:hideMark/>
                  </w:tcPr>
                  <w:p w14:paraId="023D6FF6" w14:textId="77777777" w:rsidR="0011334F" w:rsidRDefault="0011334F">
                    <w:pPr>
                      <w:pStyle w:val="Bibliography"/>
                      <w:rPr>
                        <w:noProof/>
                      </w:rPr>
                    </w:pPr>
                    <w:r>
                      <w:rPr>
                        <w:noProof/>
                      </w:rPr>
                      <w:t>3GPP TSG RAN WG1#118bis, "Draft Meeting Report," Hefei, Anhui, China, Oct. 14-18, 2024.</w:t>
                    </w:r>
                  </w:p>
                </w:tc>
              </w:tr>
            </w:tbl>
            <w:p w14:paraId="6D6CED43" w14:textId="6FE318E4" w:rsidR="00CE4524" w:rsidRPr="00EF508B" w:rsidRDefault="002B4189" w:rsidP="006D0654">
              <w:pPr>
                <w:rPr>
                  <w:lang w:val="en-US"/>
                </w:rPr>
              </w:pPr>
              <w:r w:rsidRPr="00EF508B">
                <w:rPr>
                  <w:b/>
                  <w:bCs/>
                  <w:lang w:val="en-US"/>
                </w:rPr>
                <w:fldChar w:fldCharType="end"/>
              </w:r>
            </w:p>
          </w:sdtContent>
        </w:sdt>
      </w:sdtContent>
    </w:sdt>
    <w:sectPr w:rsidR="00CE4524" w:rsidRPr="00EF508B" w:rsidSect="00C5265C">
      <w:headerReference w:type="even" r:id="rId13"/>
      <w:footerReference w:type="default" r:id="rId14"/>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BDC67" w14:textId="77777777" w:rsidR="00DE3D74" w:rsidRDefault="00DE3D74" w:rsidP="003165DD">
      <w:r>
        <w:separator/>
      </w:r>
    </w:p>
  </w:endnote>
  <w:endnote w:type="continuationSeparator" w:id="0">
    <w:p w14:paraId="765951DC" w14:textId="77777777" w:rsidR="00DE3D74" w:rsidRDefault="00DE3D74"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483A8" w14:textId="77777777" w:rsidR="00DE3D74" w:rsidRDefault="00DE3D74" w:rsidP="003165DD">
      <w:r>
        <w:separator/>
      </w:r>
    </w:p>
  </w:footnote>
  <w:footnote w:type="continuationSeparator" w:id="0">
    <w:p w14:paraId="20D5237D" w14:textId="77777777" w:rsidR="00DE3D74" w:rsidRDefault="00DE3D74"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583B35"/>
    <w:multiLevelType w:val="hybridMultilevel"/>
    <w:tmpl w:val="0546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D38C8"/>
    <w:multiLevelType w:val="hybridMultilevel"/>
    <w:tmpl w:val="28B63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DE4834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6E5426"/>
    <w:multiLevelType w:val="hybridMultilevel"/>
    <w:tmpl w:val="F6C8EAB8"/>
    <w:lvl w:ilvl="0" w:tplc="4D9A9724">
      <w:start w:val="1"/>
      <w:numFmt w:val="lowerLetter"/>
      <w:lvlText w:val="%1."/>
      <w:lvlJc w:val="left"/>
      <w:pPr>
        <w:tabs>
          <w:tab w:val="num" w:pos="1080"/>
        </w:tabs>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0C026D"/>
    <w:multiLevelType w:val="hybridMultilevel"/>
    <w:tmpl w:val="6EFE7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464013"/>
    <w:multiLevelType w:val="hybridMultilevel"/>
    <w:tmpl w:val="BE7408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04B4260B"/>
    <w:multiLevelType w:val="hybridMultilevel"/>
    <w:tmpl w:val="5794205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05246728"/>
    <w:multiLevelType w:val="multilevel"/>
    <w:tmpl w:val="DD2A1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356F89"/>
    <w:multiLevelType w:val="hybridMultilevel"/>
    <w:tmpl w:val="F0A2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926FFB"/>
    <w:multiLevelType w:val="hybridMultilevel"/>
    <w:tmpl w:val="D0F6F6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0B1548"/>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693656B"/>
    <w:multiLevelType w:val="hybridMultilevel"/>
    <w:tmpl w:val="F76C6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93A2597"/>
    <w:multiLevelType w:val="hybridMultilevel"/>
    <w:tmpl w:val="8A9AA96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9925457"/>
    <w:multiLevelType w:val="hybridMultilevel"/>
    <w:tmpl w:val="B7DE5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9F40111"/>
    <w:multiLevelType w:val="hybridMultilevel"/>
    <w:tmpl w:val="2A56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B0D1801"/>
    <w:multiLevelType w:val="hybridMultilevel"/>
    <w:tmpl w:val="2DC4188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28" w15:restartNumberingAfterBreak="0">
    <w:nsid w:val="0BAB5F92"/>
    <w:multiLevelType w:val="hybridMultilevel"/>
    <w:tmpl w:val="3E6C23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CB475AD"/>
    <w:multiLevelType w:val="hybridMultilevel"/>
    <w:tmpl w:val="36941990"/>
    <w:lvl w:ilvl="0" w:tplc="04090017">
      <w:start w:val="1"/>
      <w:numFmt w:val="lowerLetter"/>
      <w:lvlText w:val="%1)"/>
      <w:lvlJc w:val="left"/>
      <w:pPr>
        <w:ind w:left="775" w:hanging="360"/>
      </w:pPr>
      <w:rPr>
        <w:rFont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0" w15:restartNumberingAfterBreak="0">
    <w:nsid w:val="0EE47EED"/>
    <w:multiLevelType w:val="hybridMultilevel"/>
    <w:tmpl w:val="5C32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F25277D"/>
    <w:multiLevelType w:val="hybridMultilevel"/>
    <w:tmpl w:val="355ECF5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3" w15:restartNumberingAfterBreak="0">
    <w:nsid w:val="10B35A08"/>
    <w:multiLevelType w:val="hybridMultilevel"/>
    <w:tmpl w:val="24CC0AC2"/>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12322AD7"/>
    <w:multiLevelType w:val="hybridMultilevel"/>
    <w:tmpl w:val="47EC9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403605B"/>
    <w:multiLevelType w:val="hybridMultilevel"/>
    <w:tmpl w:val="BAA25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954892"/>
    <w:multiLevelType w:val="hybridMultilevel"/>
    <w:tmpl w:val="DC4E3B16"/>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8" w15:restartNumberingAfterBreak="0">
    <w:nsid w:val="14BB00A5"/>
    <w:multiLevelType w:val="hybridMultilevel"/>
    <w:tmpl w:val="C5583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8B22012"/>
    <w:multiLevelType w:val="hybridMultilevel"/>
    <w:tmpl w:val="F5881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98B2913"/>
    <w:multiLevelType w:val="hybridMultilevel"/>
    <w:tmpl w:val="09FA032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6" w15:restartNumberingAfterBreak="0">
    <w:nsid w:val="19C66911"/>
    <w:multiLevelType w:val="hybridMultilevel"/>
    <w:tmpl w:val="0430F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1C8C5DE6"/>
    <w:multiLevelType w:val="hybridMultilevel"/>
    <w:tmpl w:val="00D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1E5858A2"/>
    <w:multiLevelType w:val="hybridMultilevel"/>
    <w:tmpl w:val="0F860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E6257CC"/>
    <w:multiLevelType w:val="hybridMultilevel"/>
    <w:tmpl w:val="9DD8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0C6170B"/>
    <w:multiLevelType w:val="multilevel"/>
    <w:tmpl w:val="6A6E7EAA"/>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61"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3"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25F56C00"/>
    <w:multiLevelType w:val="hybridMultilevel"/>
    <w:tmpl w:val="82CAF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6B813D3"/>
    <w:multiLevelType w:val="hybridMultilevel"/>
    <w:tmpl w:val="D1AE7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27617899"/>
    <w:multiLevelType w:val="hybridMultilevel"/>
    <w:tmpl w:val="5848233E"/>
    <w:lvl w:ilvl="0" w:tplc="EA3807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7D301AA"/>
    <w:multiLevelType w:val="hybridMultilevel"/>
    <w:tmpl w:val="24985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27EF34DC"/>
    <w:multiLevelType w:val="hybridMultilevel"/>
    <w:tmpl w:val="2018B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2AC50B57"/>
    <w:multiLevelType w:val="hybridMultilevel"/>
    <w:tmpl w:val="DBB2EAF4"/>
    <w:lvl w:ilvl="0" w:tplc="9E5227D2">
      <w:start w:val="2"/>
      <w:numFmt w:val="bullet"/>
      <w:lvlText w:val="-"/>
      <w:lvlJc w:val="left"/>
      <w:pPr>
        <w:ind w:left="1660" w:hanging="360"/>
      </w:pPr>
      <w:rPr>
        <w:rFonts w:ascii="Times New Roman" w:eastAsiaTheme="minorHAnsi" w:hAnsi="Times New Roman" w:cs="Times New Roman"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73" w15:restartNumberingAfterBreak="0">
    <w:nsid w:val="2BAE70DF"/>
    <w:multiLevelType w:val="hybridMultilevel"/>
    <w:tmpl w:val="DA4AC8B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4" w15:restartNumberingAfterBreak="0">
    <w:nsid w:val="2C21262C"/>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CB71E5A"/>
    <w:multiLevelType w:val="hybridMultilevel"/>
    <w:tmpl w:val="BAB2BEB8"/>
    <w:lvl w:ilvl="0" w:tplc="27B494C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2FDF2C96"/>
    <w:multiLevelType w:val="hybridMultilevel"/>
    <w:tmpl w:val="4A12EE06"/>
    <w:lvl w:ilvl="0" w:tplc="47168E0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0C7026D"/>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310E35BF"/>
    <w:multiLevelType w:val="multilevel"/>
    <w:tmpl w:val="C4DE2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351A5EB7"/>
    <w:multiLevelType w:val="multilevel"/>
    <w:tmpl w:val="351A5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9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38A83227"/>
    <w:multiLevelType w:val="hybridMultilevel"/>
    <w:tmpl w:val="C8C83C82"/>
    <w:lvl w:ilvl="0" w:tplc="9F842F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3A742191"/>
    <w:multiLevelType w:val="hybridMultilevel"/>
    <w:tmpl w:val="903A6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8" w15:restartNumberingAfterBreak="0">
    <w:nsid w:val="3AA46647"/>
    <w:multiLevelType w:val="hybridMultilevel"/>
    <w:tmpl w:val="60A27DCE"/>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99"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3BFD20B3"/>
    <w:multiLevelType w:val="hybridMultilevel"/>
    <w:tmpl w:val="AA8664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3CA36DE2"/>
    <w:multiLevelType w:val="hybridMultilevel"/>
    <w:tmpl w:val="90BA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DA81AE1"/>
    <w:multiLevelType w:val="hybridMultilevel"/>
    <w:tmpl w:val="BA42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FDA5765"/>
    <w:multiLevelType w:val="multilevel"/>
    <w:tmpl w:val="3FDA5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436E09EC"/>
    <w:multiLevelType w:val="multilevel"/>
    <w:tmpl w:val="6A6E7EAA"/>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43990BF0"/>
    <w:multiLevelType w:val="hybridMultilevel"/>
    <w:tmpl w:val="C5DAD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1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6" w15:restartNumberingAfterBreak="0">
    <w:nsid w:val="4B362084"/>
    <w:multiLevelType w:val="hybridMultilevel"/>
    <w:tmpl w:val="ABFA0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BAB3082"/>
    <w:multiLevelType w:val="hybridMultilevel"/>
    <w:tmpl w:val="50460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4D3A65A1"/>
    <w:multiLevelType w:val="hybridMultilevel"/>
    <w:tmpl w:val="2EBC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D654EF3"/>
    <w:multiLevelType w:val="hybridMultilevel"/>
    <w:tmpl w:val="F0FA2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4EC517F4"/>
    <w:multiLevelType w:val="multilevel"/>
    <w:tmpl w:val="E648DA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3" w15:restartNumberingAfterBreak="0">
    <w:nsid w:val="4F4D070A"/>
    <w:multiLevelType w:val="hybridMultilevel"/>
    <w:tmpl w:val="8FEAAC80"/>
    <w:lvl w:ilvl="0" w:tplc="04090001">
      <w:start w:val="1"/>
      <w:numFmt w:val="bullet"/>
      <w:lvlText w:val=""/>
      <w:lvlJc w:val="left"/>
      <w:pPr>
        <w:ind w:left="2076" w:hanging="360"/>
      </w:pPr>
      <w:rPr>
        <w:rFonts w:ascii="Symbol" w:hAnsi="Symbo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abstractNum w:abstractNumId="124"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5" w15:restartNumberingAfterBreak="0">
    <w:nsid w:val="5101505E"/>
    <w:multiLevelType w:val="hybridMultilevel"/>
    <w:tmpl w:val="9D1A9B98"/>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51A86375"/>
    <w:multiLevelType w:val="multilevel"/>
    <w:tmpl w:val="2FB8F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43D5D47"/>
    <w:multiLevelType w:val="hybridMultilevel"/>
    <w:tmpl w:val="729E82D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29"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4CA7E19"/>
    <w:multiLevelType w:val="hybridMultilevel"/>
    <w:tmpl w:val="AF282D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1" w15:restartNumberingAfterBreak="0">
    <w:nsid w:val="560252B9"/>
    <w:multiLevelType w:val="hybridMultilevel"/>
    <w:tmpl w:val="986256CA"/>
    <w:lvl w:ilvl="0" w:tplc="9F842F5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6250C0B"/>
    <w:multiLevelType w:val="hybridMultilevel"/>
    <w:tmpl w:val="5FC6A35E"/>
    <w:lvl w:ilvl="0" w:tplc="B7D621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5719275C"/>
    <w:multiLevelType w:val="multilevel"/>
    <w:tmpl w:val="571927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57FE0673"/>
    <w:multiLevelType w:val="hybridMultilevel"/>
    <w:tmpl w:val="4F40D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58155B6E"/>
    <w:multiLevelType w:val="hybridMultilevel"/>
    <w:tmpl w:val="A0A2E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597A646B"/>
    <w:multiLevelType w:val="hybridMultilevel"/>
    <w:tmpl w:val="438491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5A40026E"/>
    <w:multiLevelType w:val="hybridMultilevel"/>
    <w:tmpl w:val="D786C6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5B202263"/>
    <w:multiLevelType w:val="hybridMultilevel"/>
    <w:tmpl w:val="B4C46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41" w15:restartNumberingAfterBreak="0">
    <w:nsid w:val="5CF57F58"/>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5D277505"/>
    <w:multiLevelType w:val="hybridMultilevel"/>
    <w:tmpl w:val="152CAD7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43" w15:restartNumberingAfterBreak="0">
    <w:nsid w:val="5D764548"/>
    <w:multiLevelType w:val="hybridMultilevel"/>
    <w:tmpl w:val="2DE280F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44"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5E313F8C"/>
    <w:multiLevelType w:val="hybridMultilevel"/>
    <w:tmpl w:val="30082F9A"/>
    <w:lvl w:ilvl="0" w:tplc="D4C64F02">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625D4565"/>
    <w:multiLevelType w:val="hybridMultilevel"/>
    <w:tmpl w:val="FD6EE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54" w15:restartNumberingAfterBreak="0">
    <w:nsid w:val="63980EE8"/>
    <w:multiLevelType w:val="hybridMultilevel"/>
    <w:tmpl w:val="12D83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64C641A3"/>
    <w:multiLevelType w:val="hybridMultilevel"/>
    <w:tmpl w:val="519C1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65F77AE5"/>
    <w:multiLevelType w:val="hybridMultilevel"/>
    <w:tmpl w:val="07A46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665E6341"/>
    <w:multiLevelType w:val="hybridMultilevel"/>
    <w:tmpl w:val="50EA8D1E"/>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66F345BE"/>
    <w:multiLevelType w:val="hybridMultilevel"/>
    <w:tmpl w:val="611E25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6734745A"/>
    <w:multiLevelType w:val="hybridMultilevel"/>
    <w:tmpl w:val="CAD0042E"/>
    <w:lvl w:ilvl="0" w:tplc="0409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161" w15:restartNumberingAfterBreak="0">
    <w:nsid w:val="68734EA2"/>
    <w:multiLevelType w:val="hybridMultilevel"/>
    <w:tmpl w:val="0292E10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6D61792C"/>
    <w:multiLevelType w:val="hybridMultilevel"/>
    <w:tmpl w:val="D75EF23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5"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6E2018D1"/>
    <w:multiLevelType w:val="hybridMultilevel"/>
    <w:tmpl w:val="3264B6C0"/>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36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7"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8" w15:restartNumberingAfterBreak="0">
    <w:nsid w:val="6F945678"/>
    <w:multiLevelType w:val="hybridMultilevel"/>
    <w:tmpl w:val="2022446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9" w15:restartNumberingAfterBreak="0">
    <w:nsid w:val="6F9F7E4D"/>
    <w:multiLevelType w:val="hybridMultilevel"/>
    <w:tmpl w:val="ED2A0B6C"/>
    <w:lvl w:ilvl="0" w:tplc="9E5227D2">
      <w:start w:val="2"/>
      <w:numFmt w:val="bullet"/>
      <w:lvlText w:val="-"/>
      <w:lvlJc w:val="left"/>
      <w:pPr>
        <w:ind w:left="1660" w:hanging="360"/>
      </w:pPr>
      <w:rPr>
        <w:rFonts w:ascii="Times New Roman" w:eastAsiaTheme="minorHAnsi" w:hAnsi="Times New Roman" w:cs="Times New Roman" w:hint="default"/>
      </w:rPr>
    </w:lvl>
    <w:lvl w:ilvl="1" w:tplc="04090001">
      <w:start w:val="1"/>
      <w:numFmt w:val="bullet"/>
      <w:lvlText w:val=""/>
      <w:lvlJc w:val="left"/>
      <w:pPr>
        <w:ind w:left="2074" w:hanging="360"/>
      </w:pPr>
      <w:rPr>
        <w:rFonts w:ascii="Symbol" w:hAnsi="Symbol" w:hint="default"/>
      </w:rPr>
    </w:lvl>
    <w:lvl w:ilvl="2" w:tplc="04090003">
      <w:start w:val="1"/>
      <w:numFmt w:val="bullet"/>
      <w:lvlText w:val="o"/>
      <w:lvlJc w:val="left"/>
      <w:pPr>
        <w:ind w:left="2744" w:hanging="360"/>
      </w:pPr>
      <w:rPr>
        <w:rFonts w:ascii="Courier New" w:hAnsi="Courier New" w:cs="Courier New"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170" w15:restartNumberingAfterBreak="0">
    <w:nsid w:val="700E0DAA"/>
    <w:multiLevelType w:val="hybridMultilevel"/>
    <w:tmpl w:val="A8041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706D5C3A"/>
    <w:multiLevelType w:val="hybridMultilevel"/>
    <w:tmpl w:val="9F865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718550A8"/>
    <w:multiLevelType w:val="hybridMultilevel"/>
    <w:tmpl w:val="E0DE5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7286468A"/>
    <w:multiLevelType w:val="hybridMultilevel"/>
    <w:tmpl w:val="D3589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750475F6"/>
    <w:multiLevelType w:val="hybridMultilevel"/>
    <w:tmpl w:val="1C3EFF72"/>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9" w15:restartNumberingAfterBreak="0">
    <w:nsid w:val="76B25EB9"/>
    <w:multiLevelType w:val="hybridMultilevel"/>
    <w:tmpl w:val="A8A8CB84"/>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04090001">
      <w:start w:val="1"/>
      <w:numFmt w:val="bullet"/>
      <w:lvlText w:val=""/>
      <w:lvlJc w:val="left"/>
      <w:pPr>
        <w:ind w:left="1800" w:hanging="360"/>
      </w:pPr>
      <w:rPr>
        <w:rFonts w:ascii="Symbol" w:hAnsi="Symbol" w:hint="default"/>
      </w:r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180"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777F1A35"/>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7A1A0D8D"/>
    <w:multiLevelType w:val="hybridMultilevel"/>
    <w:tmpl w:val="38848750"/>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7AFE3761"/>
    <w:multiLevelType w:val="hybridMultilevel"/>
    <w:tmpl w:val="537C3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7B926720"/>
    <w:multiLevelType w:val="hybridMultilevel"/>
    <w:tmpl w:val="0B02A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7CEF41A7"/>
    <w:multiLevelType w:val="hybridMultilevel"/>
    <w:tmpl w:val="4092B2A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89"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7D742A3A"/>
    <w:multiLevelType w:val="hybridMultilevel"/>
    <w:tmpl w:val="4746B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1771166">
    <w:abstractNumId w:val="4"/>
  </w:num>
  <w:num w:numId="2" w16cid:durableId="1514799358">
    <w:abstractNumId w:val="98"/>
  </w:num>
  <w:num w:numId="3" w16cid:durableId="1018972566">
    <w:abstractNumId w:val="125"/>
  </w:num>
  <w:num w:numId="4" w16cid:durableId="1096823413">
    <w:abstractNumId w:val="175"/>
  </w:num>
  <w:num w:numId="5" w16cid:durableId="1040594337">
    <w:abstractNumId w:val="60"/>
  </w:num>
  <w:num w:numId="6" w16cid:durableId="872498904">
    <w:abstractNumId w:val="115"/>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113"/>
  </w:num>
  <w:num w:numId="9" w16cid:durableId="1361591542">
    <w:abstractNumId w:val="18"/>
  </w:num>
  <w:num w:numId="10" w16cid:durableId="1565681963">
    <w:abstractNumId w:val="97"/>
  </w:num>
  <w:num w:numId="11" w16cid:durableId="623081821">
    <w:abstractNumId w:val="98"/>
    <w:lvlOverride w:ilvl="0">
      <w:startOverride w:val="1"/>
    </w:lvlOverride>
  </w:num>
  <w:num w:numId="12" w16cid:durableId="273051312">
    <w:abstractNumId w:val="179"/>
  </w:num>
  <w:num w:numId="13" w16cid:durableId="869492487">
    <w:abstractNumId w:val="114"/>
  </w:num>
  <w:num w:numId="14" w16cid:durableId="1954896428">
    <w:abstractNumId w:val="37"/>
  </w:num>
  <w:num w:numId="15" w16cid:durableId="1696345908">
    <w:abstractNumId w:val="27"/>
  </w:num>
  <w:num w:numId="16" w16cid:durableId="1346709477">
    <w:abstractNumId w:val="169"/>
  </w:num>
  <w:num w:numId="17" w16cid:durableId="1303583934">
    <w:abstractNumId w:val="72"/>
  </w:num>
  <w:num w:numId="18" w16cid:durableId="1346134442">
    <w:abstractNumId w:val="145"/>
  </w:num>
  <w:num w:numId="19" w16cid:durableId="45374048">
    <w:abstractNumId w:val="95"/>
  </w:num>
  <w:num w:numId="20" w16cid:durableId="1394505026">
    <w:abstractNumId w:val="90"/>
  </w:num>
  <w:num w:numId="21" w16cid:durableId="1115296971">
    <w:abstractNumId w:val="138"/>
  </w:num>
  <w:num w:numId="22" w16cid:durableId="1874733904">
    <w:abstractNumId w:val="61"/>
  </w:num>
  <w:num w:numId="23" w16cid:durableId="1538547475">
    <w:abstractNumId w:val="156"/>
  </w:num>
  <w:num w:numId="24" w16cid:durableId="512188187">
    <w:abstractNumId w:val="39"/>
  </w:num>
  <w:num w:numId="25" w16cid:durableId="148904385">
    <w:abstractNumId w:val="92"/>
  </w:num>
  <w:num w:numId="26" w16cid:durableId="678125039">
    <w:abstractNumId w:val="162"/>
  </w:num>
  <w:num w:numId="27" w16cid:durableId="1556622283">
    <w:abstractNumId w:val="153"/>
  </w:num>
  <w:num w:numId="28" w16cid:durableId="1107889009">
    <w:abstractNumId w:val="2"/>
  </w:num>
  <w:num w:numId="29" w16cid:durableId="608007089">
    <w:abstractNumId w:val="129"/>
  </w:num>
  <w:num w:numId="30" w16cid:durableId="270628561">
    <w:abstractNumId w:val="124"/>
  </w:num>
  <w:num w:numId="31" w16cid:durableId="1059666883">
    <w:abstractNumId w:val="170"/>
  </w:num>
  <w:num w:numId="32" w16cid:durableId="1469665698">
    <w:abstractNumId w:val="29"/>
  </w:num>
  <w:num w:numId="33" w16cid:durableId="94596987">
    <w:abstractNumId w:val="84"/>
  </w:num>
  <w:num w:numId="34" w16cid:durableId="980184604">
    <w:abstractNumId w:val="158"/>
  </w:num>
  <w:num w:numId="35" w16cid:durableId="384914809">
    <w:abstractNumId w:val="142"/>
  </w:num>
  <w:num w:numId="36" w16cid:durableId="1683969033">
    <w:abstractNumId w:val="47"/>
  </w:num>
  <w:num w:numId="37" w16cid:durableId="2070807768">
    <w:abstractNumId w:val="84"/>
  </w:num>
  <w:num w:numId="38" w16cid:durableId="443035232">
    <w:abstractNumId w:val="71"/>
  </w:num>
  <w:num w:numId="39" w16cid:durableId="341008512">
    <w:abstractNumId w:val="71"/>
  </w:num>
  <w:num w:numId="40" w16cid:durableId="1954944527">
    <w:abstractNumId w:val="125"/>
  </w:num>
  <w:num w:numId="41" w16cid:durableId="1427769656">
    <w:abstractNumId w:val="123"/>
  </w:num>
  <w:num w:numId="42" w16cid:durableId="1013150397">
    <w:abstractNumId w:val="125"/>
    <w:lvlOverride w:ilvl="0">
      <w:startOverride w:val="1"/>
    </w:lvlOverride>
  </w:num>
  <w:num w:numId="43" w16cid:durableId="256252404">
    <w:abstractNumId w:val="125"/>
    <w:lvlOverride w:ilvl="0">
      <w:startOverride w:val="1"/>
    </w:lvlOverride>
  </w:num>
  <w:num w:numId="44" w16cid:durableId="134418978">
    <w:abstractNumId w:val="143"/>
  </w:num>
  <w:num w:numId="45" w16cid:durableId="2167254">
    <w:abstractNumId w:val="79"/>
  </w:num>
  <w:num w:numId="46" w16cid:durableId="61177227">
    <w:abstractNumId w:val="106"/>
  </w:num>
  <w:num w:numId="47" w16cid:durableId="265116193">
    <w:abstractNumId w:val="26"/>
  </w:num>
  <w:num w:numId="48" w16cid:durableId="1899514157">
    <w:abstractNumId w:val="65"/>
  </w:num>
  <w:num w:numId="49" w16cid:durableId="316226991">
    <w:abstractNumId w:val="81"/>
  </w:num>
  <w:num w:numId="50" w16cid:durableId="624848623">
    <w:abstractNumId w:val="58"/>
  </w:num>
  <w:num w:numId="51" w16cid:durableId="442112182">
    <w:abstractNumId w:val="31"/>
  </w:num>
  <w:num w:numId="52" w16cid:durableId="582841240">
    <w:abstractNumId w:val="23"/>
  </w:num>
  <w:num w:numId="53" w16cid:durableId="1866751324">
    <w:abstractNumId w:val="148"/>
  </w:num>
  <w:num w:numId="54" w16cid:durableId="1606961521">
    <w:abstractNumId w:val="56"/>
  </w:num>
  <w:num w:numId="55" w16cid:durableId="1049109526">
    <w:abstractNumId w:val="57"/>
  </w:num>
  <w:num w:numId="56" w16cid:durableId="441146629">
    <w:abstractNumId w:val="108"/>
  </w:num>
  <w:num w:numId="57" w16cid:durableId="1443450991">
    <w:abstractNumId w:val="68"/>
  </w:num>
  <w:num w:numId="58" w16cid:durableId="515002360">
    <w:abstractNumId w:val="189"/>
  </w:num>
  <w:num w:numId="59" w16cid:durableId="881134297">
    <w:abstractNumId w:val="105"/>
  </w:num>
  <w:num w:numId="60" w16cid:durableId="1461074317">
    <w:abstractNumId w:val="35"/>
  </w:num>
  <w:num w:numId="61" w16cid:durableId="662196536">
    <w:abstractNumId w:val="149"/>
  </w:num>
  <w:num w:numId="62" w16cid:durableId="445345707">
    <w:abstractNumId w:val="43"/>
  </w:num>
  <w:num w:numId="63" w16cid:durableId="1900094416">
    <w:abstractNumId w:val="165"/>
  </w:num>
  <w:num w:numId="64" w16cid:durableId="287392917">
    <w:abstractNumId w:val="25"/>
  </w:num>
  <w:num w:numId="65" w16cid:durableId="1276133582">
    <w:abstractNumId w:val="55"/>
  </w:num>
  <w:num w:numId="66" w16cid:durableId="1922792174">
    <w:abstractNumId w:val="62"/>
  </w:num>
  <w:num w:numId="67" w16cid:durableId="1025592760">
    <w:abstractNumId w:val="150"/>
  </w:num>
  <w:num w:numId="68" w16cid:durableId="1433011791">
    <w:abstractNumId w:val="112"/>
  </w:num>
  <w:num w:numId="69" w16cid:durableId="578488970">
    <w:abstractNumId w:val="151"/>
  </w:num>
  <w:num w:numId="70" w16cid:durableId="1972781316">
    <w:abstractNumId w:val="147"/>
  </w:num>
  <w:num w:numId="71" w16cid:durableId="458453468">
    <w:abstractNumId w:val="106"/>
  </w:num>
  <w:num w:numId="72" w16cid:durableId="403915377">
    <w:abstractNumId w:val="90"/>
  </w:num>
  <w:num w:numId="73" w16cid:durableId="146898333">
    <w:abstractNumId w:val="23"/>
  </w:num>
  <w:num w:numId="74" w16cid:durableId="197472536">
    <w:abstractNumId w:val="68"/>
  </w:num>
  <w:num w:numId="75" w16cid:durableId="1122042693">
    <w:abstractNumId w:val="31"/>
  </w:num>
  <w:num w:numId="76" w16cid:durableId="983776249">
    <w:abstractNumId w:val="57"/>
  </w:num>
  <w:num w:numId="77" w16cid:durableId="931933180">
    <w:abstractNumId w:val="108"/>
  </w:num>
  <w:num w:numId="78" w16cid:durableId="1727142295">
    <w:abstractNumId w:val="164"/>
  </w:num>
  <w:num w:numId="79" w16cid:durableId="465438800">
    <w:abstractNumId w:val="44"/>
  </w:num>
  <w:num w:numId="80" w16cid:durableId="1287080757">
    <w:abstractNumId w:val="160"/>
  </w:num>
  <w:num w:numId="81" w16cid:durableId="1405756182">
    <w:abstractNumId w:val="73"/>
  </w:num>
  <w:num w:numId="82" w16cid:durableId="707879231">
    <w:abstractNumId w:val="20"/>
  </w:num>
  <w:num w:numId="83" w16cid:durableId="1552767933">
    <w:abstractNumId w:val="45"/>
  </w:num>
  <w:num w:numId="84" w16cid:durableId="1297494172">
    <w:abstractNumId w:val="32"/>
  </w:num>
  <w:num w:numId="85" w16cid:durableId="993920702">
    <w:abstractNumId w:val="178"/>
  </w:num>
  <w:num w:numId="86" w16cid:durableId="113136688">
    <w:abstractNumId w:val="104"/>
  </w:num>
  <w:num w:numId="87" w16cid:durableId="2031098662">
    <w:abstractNumId w:val="91"/>
  </w:num>
  <w:num w:numId="88" w16cid:durableId="1480029735">
    <w:abstractNumId w:val="182"/>
  </w:num>
  <w:num w:numId="89" w16cid:durableId="1128205210">
    <w:abstractNumId w:val="117"/>
  </w:num>
  <w:num w:numId="90" w16cid:durableId="354624621">
    <w:abstractNumId w:val="69"/>
  </w:num>
  <w:num w:numId="91" w16cid:durableId="2145466097">
    <w:abstractNumId w:val="24"/>
  </w:num>
  <w:num w:numId="92" w16cid:durableId="944725710">
    <w:abstractNumId w:val="167"/>
  </w:num>
  <w:num w:numId="93" w16cid:durableId="1848060135">
    <w:abstractNumId w:val="141"/>
  </w:num>
  <w:num w:numId="94" w16cid:durableId="779492046">
    <w:abstractNumId w:val="181"/>
  </w:num>
  <w:num w:numId="95" w16cid:durableId="2068263328">
    <w:abstractNumId w:val="80"/>
  </w:num>
  <w:num w:numId="96" w16cid:durableId="764036893">
    <w:abstractNumId w:val="135"/>
  </w:num>
  <w:num w:numId="97" w16cid:durableId="507716060">
    <w:abstractNumId w:val="9"/>
  </w:num>
  <w:num w:numId="98" w16cid:durableId="981034636">
    <w:abstractNumId w:val="134"/>
  </w:num>
  <w:num w:numId="99" w16cid:durableId="242498287">
    <w:abstractNumId w:val="66"/>
  </w:num>
  <w:num w:numId="100" w16cid:durableId="2107461347">
    <w:abstractNumId w:val="187"/>
  </w:num>
  <w:num w:numId="101" w16cid:durableId="1064332090">
    <w:abstractNumId w:val="50"/>
  </w:num>
  <w:num w:numId="102" w16cid:durableId="1882984459">
    <w:abstractNumId w:val="19"/>
  </w:num>
  <w:num w:numId="103" w16cid:durableId="527255011">
    <w:abstractNumId w:val="86"/>
  </w:num>
  <w:num w:numId="104" w16cid:durableId="1710450837">
    <w:abstractNumId w:val="77"/>
  </w:num>
  <w:num w:numId="105" w16cid:durableId="848788929">
    <w:abstractNumId w:val="144"/>
  </w:num>
  <w:num w:numId="106" w16cid:durableId="245968605">
    <w:abstractNumId w:val="40"/>
  </w:num>
  <w:num w:numId="107" w16cid:durableId="2115977704">
    <w:abstractNumId w:val="176"/>
  </w:num>
  <w:num w:numId="108" w16cid:durableId="399402156">
    <w:abstractNumId w:val="152"/>
  </w:num>
  <w:num w:numId="109" w16cid:durableId="723988396">
    <w:abstractNumId w:val="91"/>
  </w:num>
  <w:num w:numId="110" w16cid:durableId="1767729921">
    <w:abstractNumId w:val="98"/>
  </w:num>
  <w:num w:numId="111" w16cid:durableId="241990801">
    <w:abstractNumId w:val="42"/>
  </w:num>
  <w:num w:numId="112" w16cid:durableId="152769491">
    <w:abstractNumId w:val="88"/>
  </w:num>
  <w:num w:numId="113" w16cid:durableId="446631597">
    <w:abstractNumId w:val="8"/>
  </w:num>
  <w:num w:numId="114" w16cid:durableId="1039207565">
    <w:abstractNumId w:val="163"/>
  </w:num>
  <w:num w:numId="115" w16cid:durableId="2122726851">
    <w:abstractNumId w:val="74"/>
  </w:num>
  <w:num w:numId="116" w16cid:durableId="1880505389">
    <w:abstractNumId w:val="99"/>
  </w:num>
  <w:num w:numId="117" w16cid:durableId="467866131">
    <w:abstractNumId w:val="12"/>
  </w:num>
  <w:num w:numId="118" w16cid:durableId="1477722015">
    <w:abstractNumId w:val="5"/>
  </w:num>
  <w:num w:numId="119" w16cid:durableId="297734833">
    <w:abstractNumId w:val="140"/>
  </w:num>
  <w:num w:numId="120" w16cid:durableId="2034841419">
    <w:abstractNumId w:val="184"/>
  </w:num>
  <w:num w:numId="121" w16cid:durableId="2008630831">
    <w:abstractNumId w:val="51"/>
  </w:num>
  <w:num w:numId="122" w16cid:durableId="1978611247">
    <w:abstractNumId w:val="136"/>
  </w:num>
  <w:num w:numId="123" w16cid:durableId="1921134364">
    <w:abstractNumId w:val="185"/>
  </w:num>
  <w:num w:numId="124" w16cid:durableId="1216116300">
    <w:abstractNumId w:val="78"/>
  </w:num>
  <w:num w:numId="125" w16cid:durableId="510919946">
    <w:abstractNumId w:val="48"/>
  </w:num>
  <w:num w:numId="126" w16cid:durableId="813373914">
    <w:abstractNumId w:val="54"/>
  </w:num>
  <w:num w:numId="127" w16cid:durableId="555047903">
    <w:abstractNumId w:val="63"/>
  </w:num>
  <w:num w:numId="128" w16cid:durableId="1155342457">
    <w:abstractNumId w:val="10"/>
  </w:num>
  <w:num w:numId="129" w16cid:durableId="979194655">
    <w:abstractNumId w:val="126"/>
  </w:num>
  <w:num w:numId="130" w16cid:durableId="795754670">
    <w:abstractNumId w:val="15"/>
  </w:num>
  <w:num w:numId="131" w16cid:durableId="650450883">
    <w:abstractNumId w:val="109"/>
  </w:num>
  <w:num w:numId="132" w16cid:durableId="1092816191">
    <w:abstractNumId w:val="14"/>
  </w:num>
  <w:num w:numId="133" w16cid:durableId="1267956186">
    <w:abstractNumId w:val="157"/>
  </w:num>
  <w:num w:numId="134" w16cid:durableId="980572833">
    <w:abstractNumId w:val="64"/>
  </w:num>
  <w:num w:numId="135" w16cid:durableId="1098981740">
    <w:abstractNumId w:val="128"/>
  </w:num>
  <w:num w:numId="136" w16cid:durableId="428894025">
    <w:abstractNumId w:val="116"/>
  </w:num>
  <w:num w:numId="137" w16cid:durableId="1883666622">
    <w:abstractNumId w:val="168"/>
  </w:num>
  <w:num w:numId="138" w16cid:durableId="419252450">
    <w:abstractNumId w:val="98"/>
  </w:num>
  <w:num w:numId="139" w16cid:durableId="1953972049">
    <w:abstractNumId w:val="171"/>
  </w:num>
  <w:num w:numId="140" w16cid:durableId="2049527681">
    <w:abstractNumId w:val="70"/>
  </w:num>
  <w:num w:numId="141" w16cid:durableId="344140106">
    <w:abstractNumId w:val="139"/>
  </w:num>
  <w:num w:numId="142" w16cid:durableId="6716314">
    <w:abstractNumId w:val="146"/>
  </w:num>
  <w:num w:numId="143" w16cid:durableId="480389291">
    <w:abstractNumId w:val="131"/>
  </w:num>
  <w:num w:numId="144" w16cid:durableId="712510274">
    <w:abstractNumId w:val="53"/>
  </w:num>
  <w:num w:numId="145" w16cid:durableId="986935693">
    <w:abstractNumId w:val="6"/>
  </w:num>
  <w:num w:numId="146" w16cid:durableId="30618657">
    <w:abstractNumId w:val="94"/>
  </w:num>
  <w:num w:numId="147" w16cid:durableId="1637024478">
    <w:abstractNumId w:val="183"/>
  </w:num>
  <w:num w:numId="148" w16cid:durableId="1901935740">
    <w:abstractNumId w:val="98"/>
  </w:num>
  <w:num w:numId="149" w16cid:durableId="582180540">
    <w:abstractNumId w:val="46"/>
  </w:num>
  <w:num w:numId="150" w16cid:durableId="855922096">
    <w:abstractNumId w:val="36"/>
  </w:num>
  <w:num w:numId="151" w16cid:durableId="564489934">
    <w:abstractNumId w:val="98"/>
  </w:num>
  <w:num w:numId="152" w16cid:durableId="1657297880">
    <w:abstractNumId w:val="137"/>
  </w:num>
  <w:num w:numId="153" w16cid:durableId="676005419">
    <w:abstractNumId w:val="96"/>
  </w:num>
  <w:num w:numId="154" w16cid:durableId="1011563273">
    <w:abstractNumId w:val="119"/>
  </w:num>
  <w:num w:numId="155" w16cid:durableId="2105759525">
    <w:abstractNumId w:val="93"/>
  </w:num>
  <w:num w:numId="156" w16cid:durableId="1837452377">
    <w:abstractNumId w:val="85"/>
  </w:num>
  <w:num w:numId="157" w16cid:durableId="1018579512">
    <w:abstractNumId w:val="13"/>
  </w:num>
  <w:num w:numId="158" w16cid:durableId="1040712860">
    <w:abstractNumId w:val="107"/>
  </w:num>
  <w:num w:numId="159" w16cid:durableId="893394946">
    <w:abstractNumId w:val="125"/>
    <w:lvlOverride w:ilvl="0">
      <w:startOverride w:val="1"/>
    </w:lvlOverride>
  </w:num>
  <w:num w:numId="160" w16cid:durableId="1315792452">
    <w:abstractNumId w:val="166"/>
  </w:num>
  <w:num w:numId="161" w16cid:durableId="2143190894">
    <w:abstractNumId w:val="118"/>
  </w:num>
  <w:num w:numId="162" w16cid:durableId="1753161222">
    <w:abstractNumId w:val="100"/>
  </w:num>
  <w:num w:numId="163" w16cid:durableId="2027635249">
    <w:abstractNumId w:val="1"/>
  </w:num>
  <w:num w:numId="164" w16cid:durableId="940140627">
    <w:abstractNumId w:val="174"/>
  </w:num>
  <w:num w:numId="165" w16cid:durableId="1457140594">
    <w:abstractNumId w:val="132"/>
  </w:num>
  <w:num w:numId="166" w16cid:durableId="1558779097">
    <w:abstractNumId w:val="186"/>
  </w:num>
  <w:num w:numId="167" w16cid:durableId="1441022203">
    <w:abstractNumId w:val="82"/>
  </w:num>
  <w:num w:numId="168" w16cid:durableId="1004937303">
    <w:abstractNumId w:val="161"/>
  </w:num>
  <w:num w:numId="169" w16cid:durableId="295111140">
    <w:abstractNumId w:val="9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936671503">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217791827">
    <w:abstractNumId w:val="161"/>
  </w:num>
  <w:num w:numId="172" w16cid:durableId="1508705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8045140">
    <w:abstractNumId w:val="11"/>
  </w:num>
  <w:num w:numId="174" w16cid:durableId="12976452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631058266">
    <w:abstractNumId w:val="130"/>
  </w:num>
  <w:num w:numId="176" w16cid:durableId="584001792">
    <w:abstractNumId w:val="76"/>
  </w:num>
  <w:num w:numId="177" w16cid:durableId="694306980">
    <w:abstractNumId w:val="33"/>
  </w:num>
  <w:num w:numId="178" w16cid:durableId="754395522">
    <w:abstractNumId w:val="52"/>
  </w:num>
  <w:num w:numId="179" w16cid:durableId="1062143659">
    <w:abstractNumId w:val="67"/>
  </w:num>
  <w:num w:numId="180" w16cid:durableId="1337223088">
    <w:abstractNumId w:val="177"/>
  </w:num>
  <w:num w:numId="181" w16cid:durableId="579095631">
    <w:abstractNumId w:val="173"/>
  </w:num>
  <w:num w:numId="182" w16cid:durableId="1272205992">
    <w:abstractNumId w:val="180"/>
  </w:num>
  <w:num w:numId="183" w16cid:durableId="1338387973">
    <w:abstractNumId w:val="83"/>
  </w:num>
  <w:num w:numId="184" w16cid:durableId="1755665133">
    <w:abstractNumId w:val="34"/>
  </w:num>
  <w:num w:numId="185" w16cid:durableId="872620820">
    <w:abstractNumId w:val="172"/>
  </w:num>
  <w:num w:numId="186" w16cid:durableId="1109734937">
    <w:abstractNumId w:val="38"/>
  </w:num>
  <w:num w:numId="187" w16cid:durableId="797382763">
    <w:abstractNumId w:val="75"/>
  </w:num>
  <w:num w:numId="188" w16cid:durableId="1819035689">
    <w:abstractNumId w:val="120"/>
  </w:num>
  <w:num w:numId="189" w16cid:durableId="211159716">
    <w:abstractNumId w:val="155"/>
  </w:num>
  <w:num w:numId="190" w16cid:durableId="1769427628">
    <w:abstractNumId w:val="102"/>
  </w:num>
  <w:num w:numId="191" w16cid:durableId="1195385754">
    <w:abstractNumId w:val="89"/>
  </w:num>
  <w:num w:numId="192" w16cid:durableId="1594582048">
    <w:abstractNumId w:val="154"/>
  </w:num>
  <w:num w:numId="193" w16cid:durableId="1735809516">
    <w:abstractNumId w:val="28"/>
  </w:num>
  <w:num w:numId="194" w16cid:durableId="10302415">
    <w:abstractNumId w:val="122"/>
  </w:num>
  <w:num w:numId="195" w16cid:durableId="909733001">
    <w:abstractNumId w:val="7"/>
  </w:num>
  <w:num w:numId="196" w16cid:durableId="33627320">
    <w:abstractNumId w:val="159"/>
  </w:num>
  <w:num w:numId="197" w16cid:durableId="1200162095">
    <w:abstractNumId w:val="188"/>
  </w:num>
  <w:num w:numId="198" w16cid:durableId="839780298">
    <w:abstractNumId w:val="127"/>
  </w:num>
  <w:num w:numId="199" w16cid:durableId="1834568268">
    <w:abstractNumId w:val="16"/>
  </w:num>
  <w:num w:numId="200" w16cid:durableId="1777825471">
    <w:abstractNumId w:val="21"/>
  </w:num>
  <w:num w:numId="201" w16cid:durableId="1021051411">
    <w:abstractNumId w:val="110"/>
  </w:num>
  <w:num w:numId="202" w16cid:durableId="531579008">
    <w:abstractNumId w:val="59"/>
  </w:num>
  <w:num w:numId="203" w16cid:durableId="2044792927">
    <w:abstractNumId w:val="41"/>
  </w:num>
  <w:num w:numId="204" w16cid:durableId="1043405428">
    <w:abstractNumId w:val="103"/>
  </w:num>
  <w:num w:numId="205" w16cid:durableId="601576094">
    <w:abstractNumId w:val="101"/>
  </w:num>
  <w:num w:numId="206" w16cid:durableId="1316910290">
    <w:abstractNumId w:val="17"/>
  </w:num>
  <w:num w:numId="207" w16cid:durableId="358703387">
    <w:abstractNumId w:val="87"/>
  </w:num>
  <w:num w:numId="208" w16cid:durableId="491336921">
    <w:abstractNumId w:val="133"/>
  </w:num>
  <w:num w:numId="209" w16cid:durableId="743071403">
    <w:abstractNumId w:val="30"/>
  </w:num>
  <w:num w:numId="210" w16cid:durableId="1718092084">
    <w:abstractNumId w:val="121"/>
  </w:num>
  <w:num w:numId="211" w16cid:durableId="1243760884">
    <w:abstractNumId w:val="190"/>
  </w:num>
  <w:num w:numId="212" w16cid:durableId="2088770241">
    <w:abstractNumId w:val="3"/>
  </w:num>
  <w:num w:numId="213" w16cid:durableId="108475542">
    <w:abstractNumId w:val="49"/>
  </w:num>
  <w:num w:numId="214" w16cid:durableId="1902641298">
    <w:abstractNumId w:val="22"/>
  </w:num>
  <w:num w:numId="215" w16cid:durableId="970983368">
    <w:abstractNumId w:val="111"/>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0B5"/>
    <w:rsid w:val="000045AD"/>
    <w:rsid w:val="00005765"/>
    <w:rsid w:val="00005799"/>
    <w:rsid w:val="00006A7D"/>
    <w:rsid w:val="000077E4"/>
    <w:rsid w:val="00010809"/>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24F0"/>
    <w:rsid w:val="00023D21"/>
    <w:rsid w:val="00024B6D"/>
    <w:rsid w:val="00024E52"/>
    <w:rsid w:val="0002686F"/>
    <w:rsid w:val="000278A6"/>
    <w:rsid w:val="0003018F"/>
    <w:rsid w:val="000302FC"/>
    <w:rsid w:val="00030D51"/>
    <w:rsid w:val="000315E6"/>
    <w:rsid w:val="00031FBC"/>
    <w:rsid w:val="00032157"/>
    <w:rsid w:val="000325EC"/>
    <w:rsid w:val="00033101"/>
    <w:rsid w:val="00033DDA"/>
    <w:rsid w:val="000363F0"/>
    <w:rsid w:val="000366F1"/>
    <w:rsid w:val="00037334"/>
    <w:rsid w:val="000376DF"/>
    <w:rsid w:val="000402C9"/>
    <w:rsid w:val="00040302"/>
    <w:rsid w:val="00040C8F"/>
    <w:rsid w:val="000431C8"/>
    <w:rsid w:val="0004412A"/>
    <w:rsid w:val="0004481D"/>
    <w:rsid w:val="00044F2A"/>
    <w:rsid w:val="00050F39"/>
    <w:rsid w:val="000518C3"/>
    <w:rsid w:val="00052A44"/>
    <w:rsid w:val="00052FA1"/>
    <w:rsid w:val="00054532"/>
    <w:rsid w:val="00054BE3"/>
    <w:rsid w:val="00054EBE"/>
    <w:rsid w:val="0005627A"/>
    <w:rsid w:val="000562E9"/>
    <w:rsid w:val="000575E6"/>
    <w:rsid w:val="000610EC"/>
    <w:rsid w:val="00062B2B"/>
    <w:rsid w:val="00062E7E"/>
    <w:rsid w:val="00062F43"/>
    <w:rsid w:val="00062F49"/>
    <w:rsid w:val="00063072"/>
    <w:rsid w:val="000630D7"/>
    <w:rsid w:val="000637C0"/>
    <w:rsid w:val="00063FC4"/>
    <w:rsid w:val="00066992"/>
    <w:rsid w:val="00066BFB"/>
    <w:rsid w:val="00066DE0"/>
    <w:rsid w:val="00066F0E"/>
    <w:rsid w:val="00072C59"/>
    <w:rsid w:val="00072E02"/>
    <w:rsid w:val="00072FB5"/>
    <w:rsid w:val="00073399"/>
    <w:rsid w:val="00073B4B"/>
    <w:rsid w:val="00073F97"/>
    <w:rsid w:val="000746DE"/>
    <w:rsid w:val="0007619F"/>
    <w:rsid w:val="00076980"/>
    <w:rsid w:val="00076B38"/>
    <w:rsid w:val="00076B5C"/>
    <w:rsid w:val="000824A5"/>
    <w:rsid w:val="0008302E"/>
    <w:rsid w:val="000834F5"/>
    <w:rsid w:val="00083ADD"/>
    <w:rsid w:val="00085A78"/>
    <w:rsid w:val="00085AB5"/>
    <w:rsid w:val="00085EB4"/>
    <w:rsid w:val="00087206"/>
    <w:rsid w:val="000900C7"/>
    <w:rsid w:val="000907FE"/>
    <w:rsid w:val="00091516"/>
    <w:rsid w:val="00092502"/>
    <w:rsid w:val="00092CAF"/>
    <w:rsid w:val="00093E3E"/>
    <w:rsid w:val="00094937"/>
    <w:rsid w:val="0009595E"/>
    <w:rsid w:val="00095F0B"/>
    <w:rsid w:val="00096118"/>
    <w:rsid w:val="000961B0"/>
    <w:rsid w:val="000969EE"/>
    <w:rsid w:val="0009795D"/>
    <w:rsid w:val="00097A86"/>
    <w:rsid w:val="000A09E1"/>
    <w:rsid w:val="000A1346"/>
    <w:rsid w:val="000A23CB"/>
    <w:rsid w:val="000A318E"/>
    <w:rsid w:val="000A405D"/>
    <w:rsid w:val="000A45C4"/>
    <w:rsid w:val="000A5C9C"/>
    <w:rsid w:val="000A649A"/>
    <w:rsid w:val="000A657B"/>
    <w:rsid w:val="000A7723"/>
    <w:rsid w:val="000A7C84"/>
    <w:rsid w:val="000A7D33"/>
    <w:rsid w:val="000B110A"/>
    <w:rsid w:val="000B1A5B"/>
    <w:rsid w:val="000B1D2E"/>
    <w:rsid w:val="000B20D8"/>
    <w:rsid w:val="000B32B3"/>
    <w:rsid w:val="000B49EF"/>
    <w:rsid w:val="000B5052"/>
    <w:rsid w:val="000B7920"/>
    <w:rsid w:val="000C0858"/>
    <w:rsid w:val="000C098D"/>
    <w:rsid w:val="000C12F5"/>
    <w:rsid w:val="000C1472"/>
    <w:rsid w:val="000C223D"/>
    <w:rsid w:val="000C2AE4"/>
    <w:rsid w:val="000C35A5"/>
    <w:rsid w:val="000C4637"/>
    <w:rsid w:val="000C4EB6"/>
    <w:rsid w:val="000C4EDC"/>
    <w:rsid w:val="000C538F"/>
    <w:rsid w:val="000C58B9"/>
    <w:rsid w:val="000C6D4C"/>
    <w:rsid w:val="000C6FB1"/>
    <w:rsid w:val="000D0378"/>
    <w:rsid w:val="000D0622"/>
    <w:rsid w:val="000D1660"/>
    <w:rsid w:val="000D2028"/>
    <w:rsid w:val="000D436A"/>
    <w:rsid w:val="000D44B0"/>
    <w:rsid w:val="000D490B"/>
    <w:rsid w:val="000D4BA7"/>
    <w:rsid w:val="000D55C0"/>
    <w:rsid w:val="000E0EA7"/>
    <w:rsid w:val="000E0F51"/>
    <w:rsid w:val="000E1332"/>
    <w:rsid w:val="000E2E0B"/>
    <w:rsid w:val="000E4452"/>
    <w:rsid w:val="000E61F8"/>
    <w:rsid w:val="000E65F6"/>
    <w:rsid w:val="000E6B2E"/>
    <w:rsid w:val="000E750B"/>
    <w:rsid w:val="000E7B94"/>
    <w:rsid w:val="000E7C7B"/>
    <w:rsid w:val="000F07DC"/>
    <w:rsid w:val="000F0AB1"/>
    <w:rsid w:val="000F0CE4"/>
    <w:rsid w:val="000F0E71"/>
    <w:rsid w:val="000F244A"/>
    <w:rsid w:val="000F3673"/>
    <w:rsid w:val="000F3E9F"/>
    <w:rsid w:val="000F4D09"/>
    <w:rsid w:val="000F5260"/>
    <w:rsid w:val="000F791E"/>
    <w:rsid w:val="000F7A0B"/>
    <w:rsid w:val="000F7F1F"/>
    <w:rsid w:val="001013AE"/>
    <w:rsid w:val="00101E79"/>
    <w:rsid w:val="001035D4"/>
    <w:rsid w:val="00103AB9"/>
    <w:rsid w:val="00103CBB"/>
    <w:rsid w:val="001041D5"/>
    <w:rsid w:val="00105D9F"/>
    <w:rsid w:val="00105EE5"/>
    <w:rsid w:val="00106295"/>
    <w:rsid w:val="00106F19"/>
    <w:rsid w:val="001072DA"/>
    <w:rsid w:val="001105BA"/>
    <w:rsid w:val="0011161A"/>
    <w:rsid w:val="001120D3"/>
    <w:rsid w:val="00112D08"/>
    <w:rsid w:val="001130D6"/>
    <w:rsid w:val="0011334F"/>
    <w:rsid w:val="00113617"/>
    <w:rsid w:val="00113D21"/>
    <w:rsid w:val="0011535F"/>
    <w:rsid w:val="0011573A"/>
    <w:rsid w:val="00115C6D"/>
    <w:rsid w:val="001161DF"/>
    <w:rsid w:val="001162B8"/>
    <w:rsid w:val="00116A29"/>
    <w:rsid w:val="001173EE"/>
    <w:rsid w:val="001178BC"/>
    <w:rsid w:val="00117907"/>
    <w:rsid w:val="001211C2"/>
    <w:rsid w:val="001217A0"/>
    <w:rsid w:val="00122660"/>
    <w:rsid w:val="00123E1F"/>
    <w:rsid w:val="001244A0"/>
    <w:rsid w:val="00124E9C"/>
    <w:rsid w:val="00126A4D"/>
    <w:rsid w:val="001328E3"/>
    <w:rsid w:val="001332BA"/>
    <w:rsid w:val="00134D78"/>
    <w:rsid w:val="00134DC1"/>
    <w:rsid w:val="00136C0E"/>
    <w:rsid w:val="00136D2A"/>
    <w:rsid w:val="0013746C"/>
    <w:rsid w:val="00137D46"/>
    <w:rsid w:val="001412A9"/>
    <w:rsid w:val="0014184C"/>
    <w:rsid w:val="00142003"/>
    <w:rsid w:val="00143F56"/>
    <w:rsid w:val="001445B6"/>
    <w:rsid w:val="00144D40"/>
    <w:rsid w:val="00144E27"/>
    <w:rsid w:val="00145BF6"/>
    <w:rsid w:val="001465EB"/>
    <w:rsid w:val="00146C6C"/>
    <w:rsid w:val="00146D3B"/>
    <w:rsid w:val="0014796B"/>
    <w:rsid w:val="0015078C"/>
    <w:rsid w:val="00150B4E"/>
    <w:rsid w:val="0015176A"/>
    <w:rsid w:val="0015423C"/>
    <w:rsid w:val="00154422"/>
    <w:rsid w:val="00154470"/>
    <w:rsid w:val="001556E7"/>
    <w:rsid w:val="00156E12"/>
    <w:rsid w:val="00156E34"/>
    <w:rsid w:val="001604AA"/>
    <w:rsid w:val="00160B4B"/>
    <w:rsid w:val="0016253F"/>
    <w:rsid w:val="001631F7"/>
    <w:rsid w:val="00163BB1"/>
    <w:rsid w:val="00164A7B"/>
    <w:rsid w:val="001664D9"/>
    <w:rsid w:val="001670B0"/>
    <w:rsid w:val="00167225"/>
    <w:rsid w:val="00167CCA"/>
    <w:rsid w:val="00170FB1"/>
    <w:rsid w:val="00171107"/>
    <w:rsid w:val="001717BC"/>
    <w:rsid w:val="00171821"/>
    <w:rsid w:val="00171F04"/>
    <w:rsid w:val="00172D73"/>
    <w:rsid w:val="00173848"/>
    <w:rsid w:val="0017397C"/>
    <w:rsid w:val="0017509C"/>
    <w:rsid w:val="00175315"/>
    <w:rsid w:val="00176C0A"/>
    <w:rsid w:val="001778D9"/>
    <w:rsid w:val="00177DD1"/>
    <w:rsid w:val="00181BB6"/>
    <w:rsid w:val="00181FFB"/>
    <w:rsid w:val="001829FE"/>
    <w:rsid w:val="0018326E"/>
    <w:rsid w:val="00183D7E"/>
    <w:rsid w:val="00183DD0"/>
    <w:rsid w:val="00184A6C"/>
    <w:rsid w:val="00184A84"/>
    <w:rsid w:val="00184AC5"/>
    <w:rsid w:val="00184EDF"/>
    <w:rsid w:val="00185B31"/>
    <w:rsid w:val="00185EEE"/>
    <w:rsid w:val="00186832"/>
    <w:rsid w:val="00186F90"/>
    <w:rsid w:val="00187422"/>
    <w:rsid w:val="00190DC4"/>
    <w:rsid w:val="00191796"/>
    <w:rsid w:val="00192ED6"/>
    <w:rsid w:val="00193090"/>
    <w:rsid w:val="00193EF4"/>
    <w:rsid w:val="00193F86"/>
    <w:rsid w:val="00195BDA"/>
    <w:rsid w:val="00196991"/>
    <w:rsid w:val="001A0460"/>
    <w:rsid w:val="001A04A5"/>
    <w:rsid w:val="001A1D2E"/>
    <w:rsid w:val="001A21D6"/>
    <w:rsid w:val="001A3ADB"/>
    <w:rsid w:val="001A3DD0"/>
    <w:rsid w:val="001A420E"/>
    <w:rsid w:val="001A4926"/>
    <w:rsid w:val="001A5577"/>
    <w:rsid w:val="001A5927"/>
    <w:rsid w:val="001A5A63"/>
    <w:rsid w:val="001A5F68"/>
    <w:rsid w:val="001A6032"/>
    <w:rsid w:val="001A676E"/>
    <w:rsid w:val="001A7C27"/>
    <w:rsid w:val="001B064B"/>
    <w:rsid w:val="001B09E9"/>
    <w:rsid w:val="001B1638"/>
    <w:rsid w:val="001B3259"/>
    <w:rsid w:val="001B40E9"/>
    <w:rsid w:val="001B4156"/>
    <w:rsid w:val="001B47FA"/>
    <w:rsid w:val="001B484E"/>
    <w:rsid w:val="001B5810"/>
    <w:rsid w:val="001B5EA7"/>
    <w:rsid w:val="001B5F98"/>
    <w:rsid w:val="001C1ADC"/>
    <w:rsid w:val="001C2BB1"/>
    <w:rsid w:val="001C3365"/>
    <w:rsid w:val="001C3BB1"/>
    <w:rsid w:val="001D089D"/>
    <w:rsid w:val="001D2A78"/>
    <w:rsid w:val="001D30EE"/>
    <w:rsid w:val="001D36C0"/>
    <w:rsid w:val="001D5499"/>
    <w:rsid w:val="001D5848"/>
    <w:rsid w:val="001D65C4"/>
    <w:rsid w:val="001E0376"/>
    <w:rsid w:val="001E2642"/>
    <w:rsid w:val="001E4208"/>
    <w:rsid w:val="001E7BE1"/>
    <w:rsid w:val="001F075A"/>
    <w:rsid w:val="001F64BB"/>
    <w:rsid w:val="001F7B29"/>
    <w:rsid w:val="0020069D"/>
    <w:rsid w:val="002007C9"/>
    <w:rsid w:val="00201BF3"/>
    <w:rsid w:val="00202305"/>
    <w:rsid w:val="002024D2"/>
    <w:rsid w:val="0020264D"/>
    <w:rsid w:val="0020298D"/>
    <w:rsid w:val="00202D44"/>
    <w:rsid w:val="00203559"/>
    <w:rsid w:val="00203D4C"/>
    <w:rsid w:val="0020559C"/>
    <w:rsid w:val="0020780B"/>
    <w:rsid w:val="002140DA"/>
    <w:rsid w:val="0021536A"/>
    <w:rsid w:val="0021621E"/>
    <w:rsid w:val="00216860"/>
    <w:rsid w:val="00220A27"/>
    <w:rsid w:val="00221AB8"/>
    <w:rsid w:val="00222333"/>
    <w:rsid w:val="00222DCE"/>
    <w:rsid w:val="002238E1"/>
    <w:rsid w:val="0022407C"/>
    <w:rsid w:val="00224F76"/>
    <w:rsid w:val="0022553A"/>
    <w:rsid w:val="00226052"/>
    <w:rsid w:val="002269D5"/>
    <w:rsid w:val="00226F66"/>
    <w:rsid w:val="00227011"/>
    <w:rsid w:val="002271B9"/>
    <w:rsid w:val="002300BD"/>
    <w:rsid w:val="00230822"/>
    <w:rsid w:val="00230FD1"/>
    <w:rsid w:val="00231063"/>
    <w:rsid w:val="0023194A"/>
    <w:rsid w:val="00231D54"/>
    <w:rsid w:val="0023316A"/>
    <w:rsid w:val="00233355"/>
    <w:rsid w:val="002340EE"/>
    <w:rsid w:val="002349AA"/>
    <w:rsid w:val="0023503D"/>
    <w:rsid w:val="00237691"/>
    <w:rsid w:val="00237E17"/>
    <w:rsid w:val="00237FBE"/>
    <w:rsid w:val="0024039D"/>
    <w:rsid w:val="00240EF5"/>
    <w:rsid w:val="0024358E"/>
    <w:rsid w:val="00244E74"/>
    <w:rsid w:val="0024552F"/>
    <w:rsid w:val="00245D0C"/>
    <w:rsid w:val="00245F3E"/>
    <w:rsid w:val="00247287"/>
    <w:rsid w:val="0025055A"/>
    <w:rsid w:val="00250F0F"/>
    <w:rsid w:val="00251B55"/>
    <w:rsid w:val="002542E2"/>
    <w:rsid w:val="002551D9"/>
    <w:rsid w:val="00255FDD"/>
    <w:rsid w:val="002577A9"/>
    <w:rsid w:val="0026065E"/>
    <w:rsid w:val="0026079B"/>
    <w:rsid w:val="00260F8B"/>
    <w:rsid w:val="002611BB"/>
    <w:rsid w:val="0026272E"/>
    <w:rsid w:val="0026331B"/>
    <w:rsid w:val="002638B5"/>
    <w:rsid w:val="00265BCB"/>
    <w:rsid w:val="00267690"/>
    <w:rsid w:val="00270750"/>
    <w:rsid w:val="00270868"/>
    <w:rsid w:val="00270AC2"/>
    <w:rsid w:val="00270B9C"/>
    <w:rsid w:val="00270D40"/>
    <w:rsid w:val="00271E95"/>
    <w:rsid w:val="00272CBF"/>
    <w:rsid w:val="002756FA"/>
    <w:rsid w:val="00277767"/>
    <w:rsid w:val="00280AB1"/>
    <w:rsid w:val="00280B2A"/>
    <w:rsid w:val="002811B1"/>
    <w:rsid w:val="002815B3"/>
    <w:rsid w:val="00281C0D"/>
    <w:rsid w:val="00284463"/>
    <w:rsid w:val="0028447F"/>
    <w:rsid w:val="002851B8"/>
    <w:rsid w:val="00286B1B"/>
    <w:rsid w:val="00287C3E"/>
    <w:rsid w:val="00290A60"/>
    <w:rsid w:val="00291082"/>
    <w:rsid w:val="00291D43"/>
    <w:rsid w:val="00293734"/>
    <w:rsid w:val="00293C0E"/>
    <w:rsid w:val="00294608"/>
    <w:rsid w:val="00294FF5"/>
    <w:rsid w:val="00296AB8"/>
    <w:rsid w:val="002A01C1"/>
    <w:rsid w:val="002A0517"/>
    <w:rsid w:val="002A0F74"/>
    <w:rsid w:val="002A1632"/>
    <w:rsid w:val="002A381B"/>
    <w:rsid w:val="002A3A14"/>
    <w:rsid w:val="002A3F98"/>
    <w:rsid w:val="002A7D67"/>
    <w:rsid w:val="002B0665"/>
    <w:rsid w:val="002B1AEA"/>
    <w:rsid w:val="002B2C39"/>
    <w:rsid w:val="002B3042"/>
    <w:rsid w:val="002B4189"/>
    <w:rsid w:val="002B4C07"/>
    <w:rsid w:val="002B552C"/>
    <w:rsid w:val="002B6CE0"/>
    <w:rsid w:val="002C0CEE"/>
    <w:rsid w:val="002C26B3"/>
    <w:rsid w:val="002C33C7"/>
    <w:rsid w:val="002C3671"/>
    <w:rsid w:val="002C418C"/>
    <w:rsid w:val="002C4DED"/>
    <w:rsid w:val="002C574F"/>
    <w:rsid w:val="002D2354"/>
    <w:rsid w:val="002D26B6"/>
    <w:rsid w:val="002D2F95"/>
    <w:rsid w:val="002D3732"/>
    <w:rsid w:val="002D42EE"/>
    <w:rsid w:val="002D5244"/>
    <w:rsid w:val="002D5588"/>
    <w:rsid w:val="002D6D5A"/>
    <w:rsid w:val="002D7045"/>
    <w:rsid w:val="002E0F61"/>
    <w:rsid w:val="002E1007"/>
    <w:rsid w:val="002E29FE"/>
    <w:rsid w:val="002E2AB9"/>
    <w:rsid w:val="002E3B9F"/>
    <w:rsid w:val="002E5915"/>
    <w:rsid w:val="002F1F0A"/>
    <w:rsid w:val="002F1F22"/>
    <w:rsid w:val="002F2483"/>
    <w:rsid w:val="002F400B"/>
    <w:rsid w:val="002F448C"/>
    <w:rsid w:val="002F5603"/>
    <w:rsid w:val="002F677A"/>
    <w:rsid w:val="002F69C5"/>
    <w:rsid w:val="002F7F48"/>
    <w:rsid w:val="00301E59"/>
    <w:rsid w:val="003025C8"/>
    <w:rsid w:val="003032F9"/>
    <w:rsid w:val="00303FC1"/>
    <w:rsid w:val="0030481F"/>
    <w:rsid w:val="003058FA"/>
    <w:rsid w:val="00305B35"/>
    <w:rsid w:val="00306A20"/>
    <w:rsid w:val="00306B09"/>
    <w:rsid w:val="00306D04"/>
    <w:rsid w:val="00306F13"/>
    <w:rsid w:val="00307AB3"/>
    <w:rsid w:val="00307CBC"/>
    <w:rsid w:val="00307E27"/>
    <w:rsid w:val="00313E0B"/>
    <w:rsid w:val="003141D3"/>
    <w:rsid w:val="0031589C"/>
    <w:rsid w:val="00315EED"/>
    <w:rsid w:val="003165DD"/>
    <w:rsid w:val="00317698"/>
    <w:rsid w:val="003176C7"/>
    <w:rsid w:val="00317A87"/>
    <w:rsid w:val="00317F0F"/>
    <w:rsid w:val="00317FEB"/>
    <w:rsid w:val="00320246"/>
    <w:rsid w:val="00320FE0"/>
    <w:rsid w:val="003216A6"/>
    <w:rsid w:val="003224AC"/>
    <w:rsid w:val="00322723"/>
    <w:rsid w:val="00322AB9"/>
    <w:rsid w:val="00324B3C"/>
    <w:rsid w:val="003276DD"/>
    <w:rsid w:val="003304E4"/>
    <w:rsid w:val="00330541"/>
    <w:rsid w:val="00331343"/>
    <w:rsid w:val="00332193"/>
    <w:rsid w:val="0033370E"/>
    <w:rsid w:val="003343A4"/>
    <w:rsid w:val="003343D5"/>
    <w:rsid w:val="00334B8D"/>
    <w:rsid w:val="00335ADD"/>
    <w:rsid w:val="0033714A"/>
    <w:rsid w:val="00337C8A"/>
    <w:rsid w:val="003408C9"/>
    <w:rsid w:val="003415DD"/>
    <w:rsid w:val="00341DD9"/>
    <w:rsid w:val="003422B4"/>
    <w:rsid w:val="00343CBF"/>
    <w:rsid w:val="00344DF7"/>
    <w:rsid w:val="00344F25"/>
    <w:rsid w:val="00345AC6"/>
    <w:rsid w:val="00345DD9"/>
    <w:rsid w:val="003460BC"/>
    <w:rsid w:val="00347983"/>
    <w:rsid w:val="00347C74"/>
    <w:rsid w:val="003508D1"/>
    <w:rsid w:val="00352466"/>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213E"/>
    <w:rsid w:val="00373CF8"/>
    <w:rsid w:val="003749D9"/>
    <w:rsid w:val="0037572A"/>
    <w:rsid w:val="00376DF0"/>
    <w:rsid w:val="003779ED"/>
    <w:rsid w:val="00380039"/>
    <w:rsid w:val="0038066A"/>
    <w:rsid w:val="00380D6D"/>
    <w:rsid w:val="00381F2E"/>
    <w:rsid w:val="003824D9"/>
    <w:rsid w:val="00382BF1"/>
    <w:rsid w:val="00383E30"/>
    <w:rsid w:val="00383FE7"/>
    <w:rsid w:val="00384774"/>
    <w:rsid w:val="00386D69"/>
    <w:rsid w:val="00387111"/>
    <w:rsid w:val="003875F6"/>
    <w:rsid w:val="003878D1"/>
    <w:rsid w:val="00390DA8"/>
    <w:rsid w:val="00390F5E"/>
    <w:rsid w:val="00392D98"/>
    <w:rsid w:val="00394BBA"/>
    <w:rsid w:val="00395108"/>
    <w:rsid w:val="0039595B"/>
    <w:rsid w:val="00395BF3"/>
    <w:rsid w:val="00395F4F"/>
    <w:rsid w:val="00397330"/>
    <w:rsid w:val="003A032F"/>
    <w:rsid w:val="003A07F6"/>
    <w:rsid w:val="003A0D80"/>
    <w:rsid w:val="003A2E92"/>
    <w:rsid w:val="003A3C9B"/>
    <w:rsid w:val="003A42CC"/>
    <w:rsid w:val="003A52B5"/>
    <w:rsid w:val="003A58DA"/>
    <w:rsid w:val="003A5E5D"/>
    <w:rsid w:val="003A6C4D"/>
    <w:rsid w:val="003A7BC2"/>
    <w:rsid w:val="003B0384"/>
    <w:rsid w:val="003B1981"/>
    <w:rsid w:val="003B2A91"/>
    <w:rsid w:val="003B45AA"/>
    <w:rsid w:val="003B5019"/>
    <w:rsid w:val="003B5068"/>
    <w:rsid w:val="003B546E"/>
    <w:rsid w:val="003B5AE2"/>
    <w:rsid w:val="003B5C1F"/>
    <w:rsid w:val="003B5DC0"/>
    <w:rsid w:val="003B5FC1"/>
    <w:rsid w:val="003B6230"/>
    <w:rsid w:val="003B6B43"/>
    <w:rsid w:val="003B7154"/>
    <w:rsid w:val="003B7CBB"/>
    <w:rsid w:val="003B7E36"/>
    <w:rsid w:val="003B7EE4"/>
    <w:rsid w:val="003C04BB"/>
    <w:rsid w:val="003C2EAB"/>
    <w:rsid w:val="003C428E"/>
    <w:rsid w:val="003C4B2D"/>
    <w:rsid w:val="003C72D5"/>
    <w:rsid w:val="003D0A5F"/>
    <w:rsid w:val="003D12E1"/>
    <w:rsid w:val="003D1E9C"/>
    <w:rsid w:val="003D2669"/>
    <w:rsid w:val="003D361E"/>
    <w:rsid w:val="003D3636"/>
    <w:rsid w:val="003D3ADB"/>
    <w:rsid w:val="003D4049"/>
    <w:rsid w:val="003D524D"/>
    <w:rsid w:val="003D556A"/>
    <w:rsid w:val="003D79AF"/>
    <w:rsid w:val="003E0E6C"/>
    <w:rsid w:val="003E3097"/>
    <w:rsid w:val="003E3510"/>
    <w:rsid w:val="003E7719"/>
    <w:rsid w:val="003F14C1"/>
    <w:rsid w:val="003F3533"/>
    <w:rsid w:val="003F3BE5"/>
    <w:rsid w:val="003F4D1F"/>
    <w:rsid w:val="003F5ECD"/>
    <w:rsid w:val="003F6FA0"/>
    <w:rsid w:val="003F71BE"/>
    <w:rsid w:val="003F73E1"/>
    <w:rsid w:val="00401A78"/>
    <w:rsid w:val="004020E5"/>
    <w:rsid w:val="00402111"/>
    <w:rsid w:val="00403C8E"/>
    <w:rsid w:val="00404C8F"/>
    <w:rsid w:val="00405B3A"/>
    <w:rsid w:val="00406712"/>
    <w:rsid w:val="00410D9D"/>
    <w:rsid w:val="00410E35"/>
    <w:rsid w:val="004117CA"/>
    <w:rsid w:val="00411B7E"/>
    <w:rsid w:val="00411BCA"/>
    <w:rsid w:val="00414A89"/>
    <w:rsid w:val="00415C5B"/>
    <w:rsid w:val="004165DE"/>
    <w:rsid w:val="0041712A"/>
    <w:rsid w:val="004213E5"/>
    <w:rsid w:val="0042144A"/>
    <w:rsid w:val="00421957"/>
    <w:rsid w:val="00422088"/>
    <w:rsid w:val="00423350"/>
    <w:rsid w:val="004234A5"/>
    <w:rsid w:val="004237B3"/>
    <w:rsid w:val="00424B70"/>
    <w:rsid w:val="00426B8F"/>
    <w:rsid w:val="00427E64"/>
    <w:rsid w:val="00430A76"/>
    <w:rsid w:val="00430FC3"/>
    <w:rsid w:val="00432B48"/>
    <w:rsid w:val="00434271"/>
    <w:rsid w:val="00435236"/>
    <w:rsid w:val="004360C6"/>
    <w:rsid w:val="00437BBF"/>
    <w:rsid w:val="00437F8B"/>
    <w:rsid w:val="004401C6"/>
    <w:rsid w:val="0044110D"/>
    <w:rsid w:val="00442A96"/>
    <w:rsid w:val="00442B20"/>
    <w:rsid w:val="004437C2"/>
    <w:rsid w:val="004445D5"/>
    <w:rsid w:val="00444826"/>
    <w:rsid w:val="00445A0C"/>
    <w:rsid w:val="00450406"/>
    <w:rsid w:val="00450DC6"/>
    <w:rsid w:val="004513B1"/>
    <w:rsid w:val="004516F3"/>
    <w:rsid w:val="00453769"/>
    <w:rsid w:val="00453A81"/>
    <w:rsid w:val="004545C5"/>
    <w:rsid w:val="004557A2"/>
    <w:rsid w:val="00455851"/>
    <w:rsid w:val="004558F4"/>
    <w:rsid w:val="00455CDA"/>
    <w:rsid w:val="00457FE1"/>
    <w:rsid w:val="004601B5"/>
    <w:rsid w:val="00460E8C"/>
    <w:rsid w:val="00462133"/>
    <w:rsid w:val="00462A44"/>
    <w:rsid w:val="00463426"/>
    <w:rsid w:val="00464B15"/>
    <w:rsid w:val="00464F8F"/>
    <w:rsid w:val="004658E7"/>
    <w:rsid w:val="00466698"/>
    <w:rsid w:val="004675DA"/>
    <w:rsid w:val="00467C42"/>
    <w:rsid w:val="00467D1F"/>
    <w:rsid w:val="00470DBC"/>
    <w:rsid w:val="0047185C"/>
    <w:rsid w:val="00471BCE"/>
    <w:rsid w:val="00473FC7"/>
    <w:rsid w:val="00474589"/>
    <w:rsid w:val="00474BE1"/>
    <w:rsid w:val="00476589"/>
    <w:rsid w:val="00477D2E"/>
    <w:rsid w:val="00480C91"/>
    <w:rsid w:val="00480CC3"/>
    <w:rsid w:val="0048117A"/>
    <w:rsid w:val="00481531"/>
    <w:rsid w:val="00484183"/>
    <w:rsid w:val="004848B9"/>
    <w:rsid w:val="0048513C"/>
    <w:rsid w:val="00485634"/>
    <w:rsid w:val="00486906"/>
    <w:rsid w:val="00487094"/>
    <w:rsid w:val="00487A99"/>
    <w:rsid w:val="0049056F"/>
    <w:rsid w:val="00491E08"/>
    <w:rsid w:val="00492C56"/>
    <w:rsid w:val="00493087"/>
    <w:rsid w:val="004934B5"/>
    <w:rsid w:val="0049398A"/>
    <w:rsid w:val="00493F03"/>
    <w:rsid w:val="00494EFD"/>
    <w:rsid w:val="00495237"/>
    <w:rsid w:val="00495D99"/>
    <w:rsid w:val="0049633A"/>
    <w:rsid w:val="004A07CB"/>
    <w:rsid w:val="004A080B"/>
    <w:rsid w:val="004A1309"/>
    <w:rsid w:val="004A13AD"/>
    <w:rsid w:val="004A1ECC"/>
    <w:rsid w:val="004A238A"/>
    <w:rsid w:val="004A2747"/>
    <w:rsid w:val="004A29ED"/>
    <w:rsid w:val="004A2F4E"/>
    <w:rsid w:val="004A31C3"/>
    <w:rsid w:val="004A3734"/>
    <w:rsid w:val="004A52CE"/>
    <w:rsid w:val="004A70A0"/>
    <w:rsid w:val="004A79ED"/>
    <w:rsid w:val="004B0FA1"/>
    <w:rsid w:val="004B1F65"/>
    <w:rsid w:val="004B38CD"/>
    <w:rsid w:val="004B5A42"/>
    <w:rsid w:val="004B61B3"/>
    <w:rsid w:val="004C022E"/>
    <w:rsid w:val="004C0DD8"/>
    <w:rsid w:val="004C0EC7"/>
    <w:rsid w:val="004C1650"/>
    <w:rsid w:val="004C16C4"/>
    <w:rsid w:val="004C38C7"/>
    <w:rsid w:val="004C3AF6"/>
    <w:rsid w:val="004C45EF"/>
    <w:rsid w:val="004C4B80"/>
    <w:rsid w:val="004C5E0B"/>
    <w:rsid w:val="004C757F"/>
    <w:rsid w:val="004D2410"/>
    <w:rsid w:val="004D281B"/>
    <w:rsid w:val="004D2995"/>
    <w:rsid w:val="004D395B"/>
    <w:rsid w:val="004D3F02"/>
    <w:rsid w:val="004D4676"/>
    <w:rsid w:val="004D64C1"/>
    <w:rsid w:val="004D72C0"/>
    <w:rsid w:val="004D7C52"/>
    <w:rsid w:val="004E1D6F"/>
    <w:rsid w:val="004E23C8"/>
    <w:rsid w:val="004E29A0"/>
    <w:rsid w:val="004E4DB0"/>
    <w:rsid w:val="004E6237"/>
    <w:rsid w:val="004E695F"/>
    <w:rsid w:val="004E6A1D"/>
    <w:rsid w:val="004E7A60"/>
    <w:rsid w:val="004F18A8"/>
    <w:rsid w:val="004F1B0D"/>
    <w:rsid w:val="004F36D4"/>
    <w:rsid w:val="004F459C"/>
    <w:rsid w:val="004F50A0"/>
    <w:rsid w:val="004F538A"/>
    <w:rsid w:val="004F761A"/>
    <w:rsid w:val="00500B34"/>
    <w:rsid w:val="00501F0F"/>
    <w:rsid w:val="0050340F"/>
    <w:rsid w:val="00503991"/>
    <w:rsid w:val="005048C6"/>
    <w:rsid w:val="00504E63"/>
    <w:rsid w:val="005056A4"/>
    <w:rsid w:val="00506355"/>
    <w:rsid w:val="00507875"/>
    <w:rsid w:val="00510B88"/>
    <w:rsid w:val="005113EE"/>
    <w:rsid w:val="005130B8"/>
    <w:rsid w:val="0051334F"/>
    <w:rsid w:val="00514F3C"/>
    <w:rsid w:val="005156C4"/>
    <w:rsid w:val="00517E2A"/>
    <w:rsid w:val="00522A17"/>
    <w:rsid w:val="005233B2"/>
    <w:rsid w:val="005242BF"/>
    <w:rsid w:val="00524AE4"/>
    <w:rsid w:val="00525146"/>
    <w:rsid w:val="005256BE"/>
    <w:rsid w:val="00526FBC"/>
    <w:rsid w:val="00527CF9"/>
    <w:rsid w:val="00527E9A"/>
    <w:rsid w:val="00531A12"/>
    <w:rsid w:val="00531DD7"/>
    <w:rsid w:val="00532B56"/>
    <w:rsid w:val="005339EC"/>
    <w:rsid w:val="00534081"/>
    <w:rsid w:val="005354CA"/>
    <w:rsid w:val="00535B0A"/>
    <w:rsid w:val="0053666E"/>
    <w:rsid w:val="00536825"/>
    <w:rsid w:val="00536B8C"/>
    <w:rsid w:val="00537505"/>
    <w:rsid w:val="00541646"/>
    <w:rsid w:val="0054201F"/>
    <w:rsid w:val="005427D6"/>
    <w:rsid w:val="0054383C"/>
    <w:rsid w:val="005439ED"/>
    <w:rsid w:val="00544056"/>
    <w:rsid w:val="00545512"/>
    <w:rsid w:val="0054745D"/>
    <w:rsid w:val="00551B29"/>
    <w:rsid w:val="00551C8B"/>
    <w:rsid w:val="005524F1"/>
    <w:rsid w:val="00552B55"/>
    <w:rsid w:val="00552C0A"/>
    <w:rsid w:val="00553606"/>
    <w:rsid w:val="00553DBD"/>
    <w:rsid w:val="0055420E"/>
    <w:rsid w:val="0055755E"/>
    <w:rsid w:val="00557825"/>
    <w:rsid w:val="00557AD2"/>
    <w:rsid w:val="00560701"/>
    <w:rsid w:val="005607BB"/>
    <w:rsid w:val="005608E4"/>
    <w:rsid w:val="005622F2"/>
    <w:rsid w:val="0056294A"/>
    <w:rsid w:val="00562FAA"/>
    <w:rsid w:val="00566D4D"/>
    <w:rsid w:val="00567186"/>
    <w:rsid w:val="0057002E"/>
    <w:rsid w:val="00570039"/>
    <w:rsid w:val="005706BD"/>
    <w:rsid w:val="005725AF"/>
    <w:rsid w:val="00572AA2"/>
    <w:rsid w:val="00572B71"/>
    <w:rsid w:val="0057405C"/>
    <w:rsid w:val="005744E4"/>
    <w:rsid w:val="00574603"/>
    <w:rsid w:val="00574D41"/>
    <w:rsid w:val="005758F6"/>
    <w:rsid w:val="00581088"/>
    <w:rsid w:val="0058207E"/>
    <w:rsid w:val="00582167"/>
    <w:rsid w:val="00582711"/>
    <w:rsid w:val="0058292F"/>
    <w:rsid w:val="00582DA0"/>
    <w:rsid w:val="00582EB4"/>
    <w:rsid w:val="00583273"/>
    <w:rsid w:val="005832BE"/>
    <w:rsid w:val="00584784"/>
    <w:rsid w:val="005859BC"/>
    <w:rsid w:val="00585FCA"/>
    <w:rsid w:val="0058733B"/>
    <w:rsid w:val="00587652"/>
    <w:rsid w:val="00587ACC"/>
    <w:rsid w:val="00590B7B"/>
    <w:rsid w:val="0059108B"/>
    <w:rsid w:val="00591115"/>
    <w:rsid w:val="005917D3"/>
    <w:rsid w:val="00592AB4"/>
    <w:rsid w:val="00594568"/>
    <w:rsid w:val="00595ACD"/>
    <w:rsid w:val="00595DA0"/>
    <w:rsid w:val="00595EC0"/>
    <w:rsid w:val="00596307"/>
    <w:rsid w:val="00597499"/>
    <w:rsid w:val="00597E24"/>
    <w:rsid w:val="00597EE4"/>
    <w:rsid w:val="005A06FA"/>
    <w:rsid w:val="005A1542"/>
    <w:rsid w:val="005A1B38"/>
    <w:rsid w:val="005A2652"/>
    <w:rsid w:val="005A3884"/>
    <w:rsid w:val="005A3B08"/>
    <w:rsid w:val="005A3BC2"/>
    <w:rsid w:val="005A5561"/>
    <w:rsid w:val="005A5CA8"/>
    <w:rsid w:val="005A670B"/>
    <w:rsid w:val="005B16B3"/>
    <w:rsid w:val="005B1FAC"/>
    <w:rsid w:val="005B2312"/>
    <w:rsid w:val="005B326C"/>
    <w:rsid w:val="005B52D0"/>
    <w:rsid w:val="005B6417"/>
    <w:rsid w:val="005B6BBF"/>
    <w:rsid w:val="005C0DEC"/>
    <w:rsid w:val="005C22E9"/>
    <w:rsid w:val="005C2789"/>
    <w:rsid w:val="005C5EB2"/>
    <w:rsid w:val="005C6A3A"/>
    <w:rsid w:val="005C6F37"/>
    <w:rsid w:val="005C6FA5"/>
    <w:rsid w:val="005D01D9"/>
    <w:rsid w:val="005D084D"/>
    <w:rsid w:val="005D0872"/>
    <w:rsid w:val="005D1181"/>
    <w:rsid w:val="005D12C8"/>
    <w:rsid w:val="005D1432"/>
    <w:rsid w:val="005D1B56"/>
    <w:rsid w:val="005D1BF5"/>
    <w:rsid w:val="005D2A5E"/>
    <w:rsid w:val="005D4267"/>
    <w:rsid w:val="005D43A2"/>
    <w:rsid w:val="005D47AB"/>
    <w:rsid w:val="005D4E48"/>
    <w:rsid w:val="005D51AB"/>
    <w:rsid w:val="005D6ED3"/>
    <w:rsid w:val="005E13E0"/>
    <w:rsid w:val="005E29C9"/>
    <w:rsid w:val="005E3637"/>
    <w:rsid w:val="005E3BB1"/>
    <w:rsid w:val="005E418D"/>
    <w:rsid w:val="005E4A8F"/>
    <w:rsid w:val="005E4DFA"/>
    <w:rsid w:val="005E72A2"/>
    <w:rsid w:val="005E7836"/>
    <w:rsid w:val="005F0E8F"/>
    <w:rsid w:val="005F1A83"/>
    <w:rsid w:val="005F1CEE"/>
    <w:rsid w:val="005F2BBA"/>
    <w:rsid w:val="005F2C4D"/>
    <w:rsid w:val="005F35A8"/>
    <w:rsid w:val="006009BD"/>
    <w:rsid w:val="0060116E"/>
    <w:rsid w:val="0060294B"/>
    <w:rsid w:val="00602D61"/>
    <w:rsid w:val="00603373"/>
    <w:rsid w:val="00604643"/>
    <w:rsid w:val="00610C6F"/>
    <w:rsid w:val="00613320"/>
    <w:rsid w:val="00614B88"/>
    <w:rsid w:val="00615238"/>
    <w:rsid w:val="00615647"/>
    <w:rsid w:val="00616891"/>
    <w:rsid w:val="00616AC9"/>
    <w:rsid w:val="00617068"/>
    <w:rsid w:val="0061768A"/>
    <w:rsid w:val="006248DB"/>
    <w:rsid w:val="00624AF0"/>
    <w:rsid w:val="0062522B"/>
    <w:rsid w:val="006256D3"/>
    <w:rsid w:val="006266AF"/>
    <w:rsid w:val="00626728"/>
    <w:rsid w:val="00626CE9"/>
    <w:rsid w:val="00627483"/>
    <w:rsid w:val="00632987"/>
    <w:rsid w:val="00633630"/>
    <w:rsid w:val="00633F86"/>
    <w:rsid w:val="006341FA"/>
    <w:rsid w:val="0063482B"/>
    <w:rsid w:val="00634FB2"/>
    <w:rsid w:val="006350AC"/>
    <w:rsid w:val="006369B1"/>
    <w:rsid w:val="00637290"/>
    <w:rsid w:val="006376B2"/>
    <w:rsid w:val="006406C2"/>
    <w:rsid w:val="00645428"/>
    <w:rsid w:val="00645C98"/>
    <w:rsid w:val="00646146"/>
    <w:rsid w:val="00646628"/>
    <w:rsid w:val="0064788E"/>
    <w:rsid w:val="006510C6"/>
    <w:rsid w:val="00652398"/>
    <w:rsid w:val="00653838"/>
    <w:rsid w:val="00654397"/>
    <w:rsid w:val="0065495E"/>
    <w:rsid w:val="00655640"/>
    <w:rsid w:val="00655EFA"/>
    <w:rsid w:val="006561DE"/>
    <w:rsid w:val="00657E67"/>
    <w:rsid w:val="00657F9A"/>
    <w:rsid w:val="006604EB"/>
    <w:rsid w:val="006626DC"/>
    <w:rsid w:val="00662799"/>
    <w:rsid w:val="00663165"/>
    <w:rsid w:val="00664500"/>
    <w:rsid w:val="006662B7"/>
    <w:rsid w:val="00666CFA"/>
    <w:rsid w:val="006702B7"/>
    <w:rsid w:val="00670D3F"/>
    <w:rsid w:val="0067280B"/>
    <w:rsid w:val="00672D50"/>
    <w:rsid w:val="00673E70"/>
    <w:rsid w:val="006747A6"/>
    <w:rsid w:val="0067589C"/>
    <w:rsid w:val="006771E5"/>
    <w:rsid w:val="00677F33"/>
    <w:rsid w:val="006815DB"/>
    <w:rsid w:val="00681870"/>
    <w:rsid w:val="00682501"/>
    <w:rsid w:val="006827F3"/>
    <w:rsid w:val="00683125"/>
    <w:rsid w:val="00683AED"/>
    <w:rsid w:val="00683FCE"/>
    <w:rsid w:val="00684296"/>
    <w:rsid w:val="00685E21"/>
    <w:rsid w:val="00687809"/>
    <w:rsid w:val="00687857"/>
    <w:rsid w:val="00687E13"/>
    <w:rsid w:val="0069055B"/>
    <w:rsid w:val="0069192C"/>
    <w:rsid w:val="00693A37"/>
    <w:rsid w:val="00694D65"/>
    <w:rsid w:val="006A0FC3"/>
    <w:rsid w:val="006A116F"/>
    <w:rsid w:val="006A1F34"/>
    <w:rsid w:val="006A24E2"/>
    <w:rsid w:val="006A261F"/>
    <w:rsid w:val="006A2F74"/>
    <w:rsid w:val="006A3CC4"/>
    <w:rsid w:val="006A54EF"/>
    <w:rsid w:val="006A6148"/>
    <w:rsid w:val="006A75EE"/>
    <w:rsid w:val="006A7D25"/>
    <w:rsid w:val="006B0295"/>
    <w:rsid w:val="006B094A"/>
    <w:rsid w:val="006B0A49"/>
    <w:rsid w:val="006B1CBE"/>
    <w:rsid w:val="006B26E8"/>
    <w:rsid w:val="006B2CB4"/>
    <w:rsid w:val="006B3295"/>
    <w:rsid w:val="006B3797"/>
    <w:rsid w:val="006B41B8"/>
    <w:rsid w:val="006B5990"/>
    <w:rsid w:val="006B6444"/>
    <w:rsid w:val="006C0EEC"/>
    <w:rsid w:val="006C1813"/>
    <w:rsid w:val="006C19BB"/>
    <w:rsid w:val="006C21E0"/>
    <w:rsid w:val="006C31F2"/>
    <w:rsid w:val="006C41D5"/>
    <w:rsid w:val="006C5D5B"/>
    <w:rsid w:val="006C6EF8"/>
    <w:rsid w:val="006D024B"/>
    <w:rsid w:val="006D0348"/>
    <w:rsid w:val="006D0652"/>
    <w:rsid w:val="006D0654"/>
    <w:rsid w:val="006D15B5"/>
    <w:rsid w:val="006D2AFC"/>
    <w:rsid w:val="006D2E1B"/>
    <w:rsid w:val="006D31CB"/>
    <w:rsid w:val="006D4BEC"/>
    <w:rsid w:val="006D60CA"/>
    <w:rsid w:val="006D6AD0"/>
    <w:rsid w:val="006D6E90"/>
    <w:rsid w:val="006E50B6"/>
    <w:rsid w:val="006E5352"/>
    <w:rsid w:val="006E5D5F"/>
    <w:rsid w:val="006E7FEF"/>
    <w:rsid w:val="006F064E"/>
    <w:rsid w:val="006F06F5"/>
    <w:rsid w:val="006F0C8A"/>
    <w:rsid w:val="006F0DAE"/>
    <w:rsid w:val="006F1C52"/>
    <w:rsid w:val="006F1D72"/>
    <w:rsid w:val="006F23FB"/>
    <w:rsid w:val="006F253F"/>
    <w:rsid w:val="006F4628"/>
    <w:rsid w:val="006F4B20"/>
    <w:rsid w:val="006F5F47"/>
    <w:rsid w:val="006F5FA5"/>
    <w:rsid w:val="006F6BD4"/>
    <w:rsid w:val="006F7123"/>
    <w:rsid w:val="006F7209"/>
    <w:rsid w:val="006F73CA"/>
    <w:rsid w:val="00701E49"/>
    <w:rsid w:val="007036E6"/>
    <w:rsid w:val="00704173"/>
    <w:rsid w:val="00705DAA"/>
    <w:rsid w:val="0070664A"/>
    <w:rsid w:val="00706F63"/>
    <w:rsid w:val="00707874"/>
    <w:rsid w:val="00707ADA"/>
    <w:rsid w:val="00707B8F"/>
    <w:rsid w:val="0071073B"/>
    <w:rsid w:val="00710794"/>
    <w:rsid w:val="007118E0"/>
    <w:rsid w:val="00712393"/>
    <w:rsid w:val="00712ED5"/>
    <w:rsid w:val="00713AB6"/>
    <w:rsid w:val="00715C65"/>
    <w:rsid w:val="00715FF4"/>
    <w:rsid w:val="00717774"/>
    <w:rsid w:val="00720C6E"/>
    <w:rsid w:val="00720FA7"/>
    <w:rsid w:val="007211F6"/>
    <w:rsid w:val="00722E2F"/>
    <w:rsid w:val="007232A3"/>
    <w:rsid w:val="0072369B"/>
    <w:rsid w:val="0072444A"/>
    <w:rsid w:val="00724532"/>
    <w:rsid w:val="00724AB3"/>
    <w:rsid w:val="00725108"/>
    <w:rsid w:val="0072544A"/>
    <w:rsid w:val="007262AB"/>
    <w:rsid w:val="007274F8"/>
    <w:rsid w:val="00730ED4"/>
    <w:rsid w:val="00733365"/>
    <w:rsid w:val="007336D5"/>
    <w:rsid w:val="0073497A"/>
    <w:rsid w:val="00735661"/>
    <w:rsid w:val="0073570D"/>
    <w:rsid w:val="00735C6A"/>
    <w:rsid w:val="00740501"/>
    <w:rsid w:val="00740665"/>
    <w:rsid w:val="0074161E"/>
    <w:rsid w:val="00741C0E"/>
    <w:rsid w:val="007430D3"/>
    <w:rsid w:val="00743E76"/>
    <w:rsid w:val="00744212"/>
    <w:rsid w:val="00744E35"/>
    <w:rsid w:val="007453BD"/>
    <w:rsid w:val="007453F8"/>
    <w:rsid w:val="00746C2B"/>
    <w:rsid w:val="00747B4C"/>
    <w:rsid w:val="00747FEF"/>
    <w:rsid w:val="007506D6"/>
    <w:rsid w:val="0075229D"/>
    <w:rsid w:val="00752681"/>
    <w:rsid w:val="00752CBA"/>
    <w:rsid w:val="00753641"/>
    <w:rsid w:val="00754765"/>
    <w:rsid w:val="0075607D"/>
    <w:rsid w:val="00756102"/>
    <w:rsid w:val="007562C1"/>
    <w:rsid w:val="00756EFB"/>
    <w:rsid w:val="007576BC"/>
    <w:rsid w:val="007634CF"/>
    <w:rsid w:val="00763BDF"/>
    <w:rsid w:val="00765287"/>
    <w:rsid w:val="007659B7"/>
    <w:rsid w:val="00766229"/>
    <w:rsid w:val="007669AD"/>
    <w:rsid w:val="0077005B"/>
    <w:rsid w:val="00770C86"/>
    <w:rsid w:val="00770F76"/>
    <w:rsid w:val="0077265A"/>
    <w:rsid w:val="0077354D"/>
    <w:rsid w:val="007747F9"/>
    <w:rsid w:val="00774C7C"/>
    <w:rsid w:val="00774EA5"/>
    <w:rsid w:val="00774F56"/>
    <w:rsid w:val="00776226"/>
    <w:rsid w:val="007777EB"/>
    <w:rsid w:val="00777984"/>
    <w:rsid w:val="007804E4"/>
    <w:rsid w:val="00782A10"/>
    <w:rsid w:val="00783354"/>
    <w:rsid w:val="007839A9"/>
    <w:rsid w:val="007839C7"/>
    <w:rsid w:val="00783A90"/>
    <w:rsid w:val="0078400A"/>
    <w:rsid w:val="00784EC6"/>
    <w:rsid w:val="007854BE"/>
    <w:rsid w:val="00785851"/>
    <w:rsid w:val="00786AC2"/>
    <w:rsid w:val="007873EA"/>
    <w:rsid w:val="00790234"/>
    <w:rsid w:val="00790700"/>
    <w:rsid w:val="0079095F"/>
    <w:rsid w:val="007928B9"/>
    <w:rsid w:val="00793F91"/>
    <w:rsid w:val="00794955"/>
    <w:rsid w:val="007951B7"/>
    <w:rsid w:val="0079671E"/>
    <w:rsid w:val="0079716D"/>
    <w:rsid w:val="007976F7"/>
    <w:rsid w:val="00797B2D"/>
    <w:rsid w:val="007A0D6D"/>
    <w:rsid w:val="007A17FE"/>
    <w:rsid w:val="007A27F8"/>
    <w:rsid w:val="007A2CEB"/>
    <w:rsid w:val="007A3F3C"/>
    <w:rsid w:val="007A4D32"/>
    <w:rsid w:val="007A567A"/>
    <w:rsid w:val="007A6137"/>
    <w:rsid w:val="007A6254"/>
    <w:rsid w:val="007A7075"/>
    <w:rsid w:val="007A74AE"/>
    <w:rsid w:val="007A7FFA"/>
    <w:rsid w:val="007B0925"/>
    <w:rsid w:val="007B0F3C"/>
    <w:rsid w:val="007B138C"/>
    <w:rsid w:val="007B26BB"/>
    <w:rsid w:val="007B26BC"/>
    <w:rsid w:val="007B3467"/>
    <w:rsid w:val="007B4150"/>
    <w:rsid w:val="007B4623"/>
    <w:rsid w:val="007B47E0"/>
    <w:rsid w:val="007B51B3"/>
    <w:rsid w:val="007B520E"/>
    <w:rsid w:val="007B5D55"/>
    <w:rsid w:val="007B61D0"/>
    <w:rsid w:val="007B6545"/>
    <w:rsid w:val="007B68B3"/>
    <w:rsid w:val="007B6AFA"/>
    <w:rsid w:val="007B6B2A"/>
    <w:rsid w:val="007B6DFC"/>
    <w:rsid w:val="007C176F"/>
    <w:rsid w:val="007C20EC"/>
    <w:rsid w:val="007C2A45"/>
    <w:rsid w:val="007C34C8"/>
    <w:rsid w:val="007C4468"/>
    <w:rsid w:val="007C4EE9"/>
    <w:rsid w:val="007C5523"/>
    <w:rsid w:val="007C59AB"/>
    <w:rsid w:val="007C6ED5"/>
    <w:rsid w:val="007D0BF9"/>
    <w:rsid w:val="007D2863"/>
    <w:rsid w:val="007D56AD"/>
    <w:rsid w:val="007D7744"/>
    <w:rsid w:val="007D77F1"/>
    <w:rsid w:val="007E0037"/>
    <w:rsid w:val="007E1FD2"/>
    <w:rsid w:val="007E255B"/>
    <w:rsid w:val="007E2A3E"/>
    <w:rsid w:val="007E32F9"/>
    <w:rsid w:val="007E37A9"/>
    <w:rsid w:val="007E4312"/>
    <w:rsid w:val="007E54CA"/>
    <w:rsid w:val="007E6533"/>
    <w:rsid w:val="007E6678"/>
    <w:rsid w:val="007E6C52"/>
    <w:rsid w:val="007E6D3A"/>
    <w:rsid w:val="007E7776"/>
    <w:rsid w:val="007F0069"/>
    <w:rsid w:val="007F0C8A"/>
    <w:rsid w:val="007F125C"/>
    <w:rsid w:val="007F41FE"/>
    <w:rsid w:val="007F5312"/>
    <w:rsid w:val="007F7826"/>
    <w:rsid w:val="007F7A86"/>
    <w:rsid w:val="007F7E4F"/>
    <w:rsid w:val="00800AD7"/>
    <w:rsid w:val="00800FB7"/>
    <w:rsid w:val="00801048"/>
    <w:rsid w:val="00802002"/>
    <w:rsid w:val="00803DB2"/>
    <w:rsid w:val="00804720"/>
    <w:rsid w:val="0080483E"/>
    <w:rsid w:val="008049FC"/>
    <w:rsid w:val="00807866"/>
    <w:rsid w:val="00812644"/>
    <w:rsid w:val="008136E9"/>
    <w:rsid w:val="00813FB6"/>
    <w:rsid w:val="008145B2"/>
    <w:rsid w:val="0082058B"/>
    <w:rsid w:val="00821150"/>
    <w:rsid w:val="008215BC"/>
    <w:rsid w:val="00821B3B"/>
    <w:rsid w:val="008221D6"/>
    <w:rsid w:val="0082272A"/>
    <w:rsid w:val="00823C9A"/>
    <w:rsid w:val="00824824"/>
    <w:rsid w:val="00824B7C"/>
    <w:rsid w:val="00824F3D"/>
    <w:rsid w:val="00826E2A"/>
    <w:rsid w:val="00830ECA"/>
    <w:rsid w:val="00831594"/>
    <w:rsid w:val="00832B69"/>
    <w:rsid w:val="00833306"/>
    <w:rsid w:val="00834245"/>
    <w:rsid w:val="0083461A"/>
    <w:rsid w:val="00834C3E"/>
    <w:rsid w:val="00835748"/>
    <w:rsid w:val="00835EB7"/>
    <w:rsid w:val="00837CD1"/>
    <w:rsid w:val="008409A9"/>
    <w:rsid w:val="008411DC"/>
    <w:rsid w:val="008423AA"/>
    <w:rsid w:val="0084355E"/>
    <w:rsid w:val="00843D35"/>
    <w:rsid w:val="00844066"/>
    <w:rsid w:val="00844482"/>
    <w:rsid w:val="00845603"/>
    <w:rsid w:val="008460A5"/>
    <w:rsid w:val="008469DD"/>
    <w:rsid w:val="00847427"/>
    <w:rsid w:val="00847C0C"/>
    <w:rsid w:val="00850360"/>
    <w:rsid w:val="00850437"/>
    <w:rsid w:val="0085097E"/>
    <w:rsid w:val="0085181C"/>
    <w:rsid w:val="00851938"/>
    <w:rsid w:val="00852066"/>
    <w:rsid w:val="008525E9"/>
    <w:rsid w:val="00856D42"/>
    <w:rsid w:val="0085792C"/>
    <w:rsid w:val="0086022F"/>
    <w:rsid w:val="00860CCC"/>
    <w:rsid w:val="008617AF"/>
    <w:rsid w:val="00862E2F"/>
    <w:rsid w:val="0086362E"/>
    <w:rsid w:val="00864115"/>
    <w:rsid w:val="008643B9"/>
    <w:rsid w:val="008645D3"/>
    <w:rsid w:val="008647ED"/>
    <w:rsid w:val="008665A9"/>
    <w:rsid w:val="00866925"/>
    <w:rsid w:val="00866F47"/>
    <w:rsid w:val="00867F9F"/>
    <w:rsid w:val="0087133F"/>
    <w:rsid w:val="008730F0"/>
    <w:rsid w:val="00873F7A"/>
    <w:rsid w:val="00874747"/>
    <w:rsid w:val="008758D2"/>
    <w:rsid w:val="0087776A"/>
    <w:rsid w:val="00877CC4"/>
    <w:rsid w:val="00877D03"/>
    <w:rsid w:val="00880023"/>
    <w:rsid w:val="008804F3"/>
    <w:rsid w:val="00880747"/>
    <w:rsid w:val="00880AEA"/>
    <w:rsid w:val="008810DD"/>
    <w:rsid w:val="00881826"/>
    <w:rsid w:val="00881C97"/>
    <w:rsid w:val="00882527"/>
    <w:rsid w:val="00883225"/>
    <w:rsid w:val="00883879"/>
    <w:rsid w:val="008847E8"/>
    <w:rsid w:val="00884B05"/>
    <w:rsid w:val="00885096"/>
    <w:rsid w:val="00885221"/>
    <w:rsid w:val="008859E7"/>
    <w:rsid w:val="00885C53"/>
    <w:rsid w:val="00886E37"/>
    <w:rsid w:val="00890F77"/>
    <w:rsid w:val="00891E58"/>
    <w:rsid w:val="008931C6"/>
    <w:rsid w:val="008940A2"/>
    <w:rsid w:val="00896F54"/>
    <w:rsid w:val="0089733E"/>
    <w:rsid w:val="008973A8"/>
    <w:rsid w:val="00897F75"/>
    <w:rsid w:val="008A02F7"/>
    <w:rsid w:val="008A0627"/>
    <w:rsid w:val="008A06E4"/>
    <w:rsid w:val="008A19DD"/>
    <w:rsid w:val="008A1A9E"/>
    <w:rsid w:val="008A1BCA"/>
    <w:rsid w:val="008A21F3"/>
    <w:rsid w:val="008A2C57"/>
    <w:rsid w:val="008A35A8"/>
    <w:rsid w:val="008A42C6"/>
    <w:rsid w:val="008A4FF9"/>
    <w:rsid w:val="008A6CC4"/>
    <w:rsid w:val="008A7AC9"/>
    <w:rsid w:val="008B0FDD"/>
    <w:rsid w:val="008B177F"/>
    <w:rsid w:val="008B2325"/>
    <w:rsid w:val="008B3683"/>
    <w:rsid w:val="008B5893"/>
    <w:rsid w:val="008B61EF"/>
    <w:rsid w:val="008B73B5"/>
    <w:rsid w:val="008C2253"/>
    <w:rsid w:val="008C2555"/>
    <w:rsid w:val="008C310B"/>
    <w:rsid w:val="008C45D7"/>
    <w:rsid w:val="008C4991"/>
    <w:rsid w:val="008C7DC8"/>
    <w:rsid w:val="008C7E47"/>
    <w:rsid w:val="008D0375"/>
    <w:rsid w:val="008D1847"/>
    <w:rsid w:val="008D185A"/>
    <w:rsid w:val="008D1BFB"/>
    <w:rsid w:val="008D3D8C"/>
    <w:rsid w:val="008D4B87"/>
    <w:rsid w:val="008D5290"/>
    <w:rsid w:val="008D53B4"/>
    <w:rsid w:val="008E04F5"/>
    <w:rsid w:val="008E0D94"/>
    <w:rsid w:val="008E1980"/>
    <w:rsid w:val="008E1C4D"/>
    <w:rsid w:val="008E25BE"/>
    <w:rsid w:val="008E33A4"/>
    <w:rsid w:val="008E3B16"/>
    <w:rsid w:val="008E564A"/>
    <w:rsid w:val="008E6043"/>
    <w:rsid w:val="008E61CA"/>
    <w:rsid w:val="008E69C7"/>
    <w:rsid w:val="008E7BEE"/>
    <w:rsid w:val="008F0352"/>
    <w:rsid w:val="008F2200"/>
    <w:rsid w:val="008F2283"/>
    <w:rsid w:val="008F2D76"/>
    <w:rsid w:val="008F34B5"/>
    <w:rsid w:val="008F4897"/>
    <w:rsid w:val="009038F4"/>
    <w:rsid w:val="00904C21"/>
    <w:rsid w:val="00905509"/>
    <w:rsid w:val="0090714A"/>
    <w:rsid w:val="00907308"/>
    <w:rsid w:val="00907AFA"/>
    <w:rsid w:val="00910C62"/>
    <w:rsid w:val="00910E7C"/>
    <w:rsid w:val="009126B7"/>
    <w:rsid w:val="00913F00"/>
    <w:rsid w:val="009140E3"/>
    <w:rsid w:val="00914C0A"/>
    <w:rsid w:val="00915070"/>
    <w:rsid w:val="0091523E"/>
    <w:rsid w:val="009169FA"/>
    <w:rsid w:val="009177E7"/>
    <w:rsid w:val="00917AC6"/>
    <w:rsid w:val="00917E18"/>
    <w:rsid w:val="0092148E"/>
    <w:rsid w:val="00921D5A"/>
    <w:rsid w:val="00922049"/>
    <w:rsid w:val="009228FF"/>
    <w:rsid w:val="0092303D"/>
    <w:rsid w:val="00924FAA"/>
    <w:rsid w:val="0092742C"/>
    <w:rsid w:val="00927FF2"/>
    <w:rsid w:val="00931B9A"/>
    <w:rsid w:val="00931FB3"/>
    <w:rsid w:val="0093351C"/>
    <w:rsid w:val="009337B1"/>
    <w:rsid w:val="0093540A"/>
    <w:rsid w:val="0093653E"/>
    <w:rsid w:val="00936C62"/>
    <w:rsid w:val="00940AA2"/>
    <w:rsid w:val="0094269E"/>
    <w:rsid w:val="00942720"/>
    <w:rsid w:val="009460A6"/>
    <w:rsid w:val="00946386"/>
    <w:rsid w:val="00946CAA"/>
    <w:rsid w:val="00950D21"/>
    <w:rsid w:val="00950D93"/>
    <w:rsid w:val="00951363"/>
    <w:rsid w:val="00951D1C"/>
    <w:rsid w:val="00956105"/>
    <w:rsid w:val="00956FAF"/>
    <w:rsid w:val="00961AD0"/>
    <w:rsid w:val="009620AB"/>
    <w:rsid w:val="00962766"/>
    <w:rsid w:val="0096292B"/>
    <w:rsid w:val="00963873"/>
    <w:rsid w:val="009647DF"/>
    <w:rsid w:val="0096526C"/>
    <w:rsid w:val="0096582E"/>
    <w:rsid w:val="00966BD8"/>
    <w:rsid w:val="0096735B"/>
    <w:rsid w:val="00970A54"/>
    <w:rsid w:val="00970A98"/>
    <w:rsid w:val="00971AFF"/>
    <w:rsid w:val="00972049"/>
    <w:rsid w:val="009730BA"/>
    <w:rsid w:val="009732F8"/>
    <w:rsid w:val="009736C4"/>
    <w:rsid w:val="00973A2D"/>
    <w:rsid w:val="00973A4F"/>
    <w:rsid w:val="00973B4F"/>
    <w:rsid w:val="009740C2"/>
    <w:rsid w:val="00975D79"/>
    <w:rsid w:val="00975E55"/>
    <w:rsid w:val="00976AFD"/>
    <w:rsid w:val="00976D32"/>
    <w:rsid w:val="0097710F"/>
    <w:rsid w:val="009807E6"/>
    <w:rsid w:val="00980B9B"/>
    <w:rsid w:val="00980C7C"/>
    <w:rsid w:val="009834AC"/>
    <w:rsid w:val="00984063"/>
    <w:rsid w:val="00984F9C"/>
    <w:rsid w:val="009856C2"/>
    <w:rsid w:val="009871B5"/>
    <w:rsid w:val="00987362"/>
    <w:rsid w:val="009904D7"/>
    <w:rsid w:val="00990CB2"/>
    <w:rsid w:val="00990FDE"/>
    <w:rsid w:val="00991F7F"/>
    <w:rsid w:val="00992174"/>
    <w:rsid w:val="009921E6"/>
    <w:rsid w:val="00992483"/>
    <w:rsid w:val="00992CBE"/>
    <w:rsid w:val="009935C6"/>
    <w:rsid w:val="00993D5C"/>
    <w:rsid w:val="00994296"/>
    <w:rsid w:val="009948EB"/>
    <w:rsid w:val="0099579C"/>
    <w:rsid w:val="009A02FD"/>
    <w:rsid w:val="009A071F"/>
    <w:rsid w:val="009A136C"/>
    <w:rsid w:val="009A28A8"/>
    <w:rsid w:val="009A2CC6"/>
    <w:rsid w:val="009A436E"/>
    <w:rsid w:val="009A4400"/>
    <w:rsid w:val="009A4A4F"/>
    <w:rsid w:val="009B163A"/>
    <w:rsid w:val="009B1AC9"/>
    <w:rsid w:val="009B2300"/>
    <w:rsid w:val="009B30EF"/>
    <w:rsid w:val="009B3E0B"/>
    <w:rsid w:val="009B4790"/>
    <w:rsid w:val="009B600E"/>
    <w:rsid w:val="009B668E"/>
    <w:rsid w:val="009B72D6"/>
    <w:rsid w:val="009C1009"/>
    <w:rsid w:val="009C2C70"/>
    <w:rsid w:val="009C3AE2"/>
    <w:rsid w:val="009C543A"/>
    <w:rsid w:val="009C5772"/>
    <w:rsid w:val="009C6681"/>
    <w:rsid w:val="009C73D8"/>
    <w:rsid w:val="009C7D68"/>
    <w:rsid w:val="009D0D56"/>
    <w:rsid w:val="009D15A1"/>
    <w:rsid w:val="009D1D82"/>
    <w:rsid w:val="009D2326"/>
    <w:rsid w:val="009D24C7"/>
    <w:rsid w:val="009D2552"/>
    <w:rsid w:val="009D30BD"/>
    <w:rsid w:val="009D31B8"/>
    <w:rsid w:val="009D41D7"/>
    <w:rsid w:val="009D46D7"/>
    <w:rsid w:val="009D5026"/>
    <w:rsid w:val="009D5138"/>
    <w:rsid w:val="009D5B63"/>
    <w:rsid w:val="009D64A7"/>
    <w:rsid w:val="009D77E4"/>
    <w:rsid w:val="009E0818"/>
    <w:rsid w:val="009E141A"/>
    <w:rsid w:val="009E1ACC"/>
    <w:rsid w:val="009E22CA"/>
    <w:rsid w:val="009E36F9"/>
    <w:rsid w:val="009E3FA9"/>
    <w:rsid w:val="009E4920"/>
    <w:rsid w:val="009E4EE5"/>
    <w:rsid w:val="009E65A9"/>
    <w:rsid w:val="009E6FB9"/>
    <w:rsid w:val="009E784A"/>
    <w:rsid w:val="009E7B1F"/>
    <w:rsid w:val="009F1262"/>
    <w:rsid w:val="009F17D8"/>
    <w:rsid w:val="009F1921"/>
    <w:rsid w:val="009F1930"/>
    <w:rsid w:val="009F19F0"/>
    <w:rsid w:val="009F2F6F"/>
    <w:rsid w:val="009F47C4"/>
    <w:rsid w:val="009F4935"/>
    <w:rsid w:val="009F4EB1"/>
    <w:rsid w:val="009F4EBC"/>
    <w:rsid w:val="009F6BFD"/>
    <w:rsid w:val="009F6DAA"/>
    <w:rsid w:val="00A00C8D"/>
    <w:rsid w:val="00A01DEF"/>
    <w:rsid w:val="00A03EDB"/>
    <w:rsid w:val="00A0563E"/>
    <w:rsid w:val="00A064EF"/>
    <w:rsid w:val="00A07054"/>
    <w:rsid w:val="00A0707A"/>
    <w:rsid w:val="00A1131D"/>
    <w:rsid w:val="00A11C08"/>
    <w:rsid w:val="00A12F6E"/>
    <w:rsid w:val="00A14440"/>
    <w:rsid w:val="00A14464"/>
    <w:rsid w:val="00A14773"/>
    <w:rsid w:val="00A147F3"/>
    <w:rsid w:val="00A1498F"/>
    <w:rsid w:val="00A14D27"/>
    <w:rsid w:val="00A155BE"/>
    <w:rsid w:val="00A1576B"/>
    <w:rsid w:val="00A161B8"/>
    <w:rsid w:val="00A20DB9"/>
    <w:rsid w:val="00A21BF8"/>
    <w:rsid w:val="00A21E20"/>
    <w:rsid w:val="00A2392D"/>
    <w:rsid w:val="00A239EE"/>
    <w:rsid w:val="00A24542"/>
    <w:rsid w:val="00A24655"/>
    <w:rsid w:val="00A250BA"/>
    <w:rsid w:val="00A257BD"/>
    <w:rsid w:val="00A266F5"/>
    <w:rsid w:val="00A26B3C"/>
    <w:rsid w:val="00A27C0D"/>
    <w:rsid w:val="00A30180"/>
    <w:rsid w:val="00A31107"/>
    <w:rsid w:val="00A324BD"/>
    <w:rsid w:val="00A32F96"/>
    <w:rsid w:val="00A3504A"/>
    <w:rsid w:val="00A35DBB"/>
    <w:rsid w:val="00A35E0C"/>
    <w:rsid w:val="00A40084"/>
    <w:rsid w:val="00A402D9"/>
    <w:rsid w:val="00A4035C"/>
    <w:rsid w:val="00A404D0"/>
    <w:rsid w:val="00A41707"/>
    <w:rsid w:val="00A4314E"/>
    <w:rsid w:val="00A4488E"/>
    <w:rsid w:val="00A450EB"/>
    <w:rsid w:val="00A464B5"/>
    <w:rsid w:val="00A50263"/>
    <w:rsid w:val="00A525DA"/>
    <w:rsid w:val="00A52E49"/>
    <w:rsid w:val="00A54313"/>
    <w:rsid w:val="00A55301"/>
    <w:rsid w:val="00A60AF3"/>
    <w:rsid w:val="00A623A7"/>
    <w:rsid w:val="00A624C4"/>
    <w:rsid w:val="00A63EDE"/>
    <w:rsid w:val="00A653CA"/>
    <w:rsid w:val="00A65D84"/>
    <w:rsid w:val="00A6637F"/>
    <w:rsid w:val="00A6680E"/>
    <w:rsid w:val="00A66EE4"/>
    <w:rsid w:val="00A704FE"/>
    <w:rsid w:val="00A7076A"/>
    <w:rsid w:val="00A73BCF"/>
    <w:rsid w:val="00A73CB3"/>
    <w:rsid w:val="00A75474"/>
    <w:rsid w:val="00A75619"/>
    <w:rsid w:val="00A77679"/>
    <w:rsid w:val="00A8090A"/>
    <w:rsid w:val="00A80C13"/>
    <w:rsid w:val="00A81FC3"/>
    <w:rsid w:val="00A825F4"/>
    <w:rsid w:val="00A82777"/>
    <w:rsid w:val="00A82851"/>
    <w:rsid w:val="00A82DCB"/>
    <w:rsid w:val="00A831F6"/>
    <w:rsid w:val="00A84C8A"/>
    <w:rsid w:val="00A84CC4"/>
    <w:rsid w:val="00A850CE"/>
    <w:rsid w:val="00A852C1"/>
    <w:rsid w:val="00A8553F"/>
    <w:rsid w:val="00A85963"/>
    <w:rsid w:val="00A85E99"/>
    <w:rsid w:val="00A8638E"/>
    <w:rsid w:val="00A86532"/>
    <w:rsid w:val="00A865AE"/>
    <w:rsid w:val="00A87FC6"/>
    <w:rsid w:val="00A908B5"/>
    <w:rsid w:val="00A90DA5"/>
    <w:rsid w:val="00A9151D"/>
    <w:rsid w:val="00A91A3D"/>
    <w:rsid w:val="00A91B6A"/>
    <w:rsid w:val="00A94108"/>
    <w:rsid w:val="00A9429C"/>
    <w:rsid w:val="00A95B0A"/>
    <w:rsid w:val="00A96E17"/>
    <w:rsid w:val="00A96EBD"/>
    <w:rsid w:val="00A97C8D"/>
    <w:rsid w:val="00AA02BC"/>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3E0C"/>
    <w:rsid w:val="00AB4E84"/>
    <w:rsid w:val="00AB730D"/>
    <w:rsid w:val="00AC001C"/>
    <w:rsid w:val="00AC13E6"/>
    <w:rsid w:val="00AC16D8"/>
    <w:rsid w:val="00AC16F2"/>
    <w:rsid w:val="00AC1F3E"/>
    <w:rsid w:val="00AC3648"/>
    <w:rsid w:val="00AC45F8"/>
    <w:rsid w:val="00AC74A1"/>
    <w:rsid w:val="00AD09D4"/>
    <w:rsid w:val="00AD0A9D"/>
    <w:rsid w:val="00AD0F69"/>
    <w:rsid w:val="00AD3103"/>
    <w:rsid w:val="00AD4DB0"/>
    <w:rsid w:val="00AD4FA3"/>
    <w:rsid w:val="00AD57D9"/>
    <w:rsid w:val="00AD653B"/>
    <w:rsid w:val="00AD6628"/>
    <w:rsid w:val="00AD7E93"/>
    <w:rsid w:val="00AE06FB"/>
    <w:rsid w:val="00AE1536"/>
    <w:rsid w:val="00AE2114"/>
    <w:rsid w:val="00AE2347"/>
    <w:rsid w:val="00AE3B55"/>
    <w:rsid w:val="00AE58E9"/>
    <w:rsid w:val="00AE719E"/>
    <w:rsid w:val="00AF096F"/>
    <w:rsid w:val="00AF0AC3"/>
    <w:rsid w:val="00AF14FD"/>
    <w:rsid w:val="00AF18DA"/>
    <w:rsid w:val="00AF2524"/>
    <w:rsid w:val="00AF4046"/>
    <w:rsid w:val="00AF4508"/>
    <w:rsid w:val="00AF4DCB"/>
    <w:rsid w:val="00AF51E1"/>
    <w:rsid w:val="00B0022D"/>
    <w:rsid w:val="00B00272"/>
    <w:rsid w:val="00B0050B"/>
    <w:rsid w:val="00B00D5A"/>
    <w:rsid w:val="00B01302"/>
    <w:rsid w:val="00B02F65"/>
    <w:rsid w:val="00B034F5"/>
    <w:rsid w:val="00B04B06"/>
    <w:rsid w:val="00B05372"/>
    <w:rsid w:val="00B06890"/>
    <w:rsid w:val="00B068DC"/>
    <w:rsid w:val="00B07C2E"/>
    <w:rsid w:val="00B07CC8"/>
    <w:rsid w:val="00B10186"/>
    <w:rsid w:val="00B10583"/>
    <w:rsid w:val="00B13227"/>
    <w:rsid w:val="00B13EDF"/>
    <w:rsid w:val="00B14941"/>
    <w:rsid w:val="00B14947"/>
    <w:rsid w:val="00B15706"/>
    <w:rsid w:val="00B15C4D"/>
    <w:rsid w:val="00B16281"/>
    <w:rsid w:val="00B174D4"/>
    <w:rsid w:val="00B17ECE"/>
    <w:rsid w:val="00B207E2"/>
    <w:rsid w:val="00B20E48"/>
    <w:rsid w:val="00B212A9"/>
    <w:rsid w:val="00B21391"/>
    <w:rsid w:val="00B215EB"/>
    <w:rsid w:val="00B224DD"/>
    <w:rsid w:val="00B24209"/>
    <w:rsid w:val="00B243D5"/>
    <w:rsid w:val="00B25F67"/>
    <w:rsid w:val="00B26404"/>
    <w:rsid w:val="00B26E4D"/>
    <w:rsid w:val="00B27E55"/>
    <w:rsid w:val="00B31F02"/>
    <w:rsid w:val="00B328DE"/>
    <w:rsid w:val="00B33747"/>
    <w:rsid w:val="00B3495F"/>
    <w:rsid w:val="00B35455"/>
    <w:rsid w:val="00B35ADA"/>
    <w:rsid w:val="00B376BF"/>
    <w:rsid w:val="00B376FA"/>
    <w:rsid w:val="00B37B3B"/>
    <w:rsid w:val="00B4118F"/>
    <w:rsid w:val="00B420B3"/>
    <w:rsid w:val="00B42A3C"/>
    <w:rsid w:val="00B42DC4"/>
    <w:rsid w:val="00B44B94"/>
    <w:rsid w:val="00B450B0"/>
    <w:rsid w:val="00B45110"/>
    <w:rsid w:val="00B45FDE"/>
    <w:rsid w:val="00B4755F"/>
    <w:rsid w:val="00B47CE5"/>
    <w:rsid w:val="00B507A6"/>
    <w:rsid w:val="00B5125D"/>
    <w:rsid w:val="00B514D7"/>
    <w:rsid w:val="00B519FD"/>
    <w:rsid w:val="00B5256E"/>
    <w:rsid w:val="00B532C2"/>
    <w:rsid w:val="00B54D66"/>
    <w:rsid w:val="00B54E80"/>
    <w:rsid w:val="00B560D9"/>
    <w:rsid w:val="00B5634C"/>
    <w:rsid w:val="00B5719F"/>
    <w:rsid w:val="00B57FB3"/>
    <w:rsid w:val="00B60F4F"/>
    <w:rsid w:val="00B620F7"/>
    <w:rsid w:val="00B6227F"/>
    <w:rsid w:val="00B637EC"/>
    <w:rsid w:val="00B63E94"/>
    <w:rsid w:val="00B64462"/>
    <w:rsid w:val="00B6479B"/>
    <w:rsid w:val="00B6535F"/>
    <w:rsid w:val="00B66152"/>
    <w:rsid w:val="00B66731"/>
    <w:rsid w:val="00B66BD1"/>
    <w:rsid w:val="00B66F8E"/>
    <w:rsid w:val="00B67E85"/>
    <w:rsid w:val="00B7072E"/>
    <w:rsid w:val="00B70C0D"/>
    <w:rsid w:val="00B70E7B"/>
    <w:rsid w:val="00B719B2"/>
    <w:rsid w:val="00B71A0B"/>
    <w:rsid w:val="00B7328F"/>
    <w:rsid w:val="00B737E8"/>
    <w:rsid w:val="00B73B3E"/>
    <w:rsid w:val="00B73B65"/>
    <w:rsid w:val="00B73E02"/>
    <w:rsid w:val="00B746FE"/>
    <w:rsid w:val="00B765BA"/>
    <w:rsid w:val="00B804AD"/>
    <w:rsid w:val="00B8160C"/>
    <w:rsid w:val="00B83537"/>
    <w:rsid w:val="00B8357F"/>
    <w:rsid w:val="00B83FD3"/>
    <w:rsid w:val="00B840BC"/>
    <w:rsid w:val="00B851B3"/>
    <w:rsid w:val="00B8562B"/>
    <w:rsid w:val="00B85DAF"/>
    <w:rsid w:val="00B865F6"/>
    <w:rsid w:val="00B86EB9"/>
    <w:rsid w:val="00B87A7F"/>
    <w:rsid w:val="00B87C71"/>
    <w:rsid w:val="00B9072E"/>
    <w:rsid w:val="00B90E5F"/>
    <w:rsid w:val="00B91501"/>
    <w:rsid w:val="00B91C29"/>
    <w:rsid w:val="00B91E0D"/>
    <w:rsid w:val="00B94E28"/>
    <w:rsid w:val="00B953DB"/>
    <w:rsid w:val="00B97CA1"/>
    <w:rsid w:val="00B97CAF"/>
    <w:rsid w:val="00BA0C9A"/>
    <w:rsid w:val="00BA1240"/>
    <w:rsid w:val="00BA14A3"/>
    <w:rsid w:val="00BA21C4"/>
    <w:rsid w:val="00BA4EE4"/>
    <w:rsid w:val="00BA51D0"/>
    <w:rsid w:val="00BA5910"/>
    <w:rsid w:val="00BA5911"/>
    <w:rsid w:val="00BA6C0E"/>
    <w:rsid w:val="00BB20FC"/>
    <w:rsid w:val="00BB4DCD"/>
    <w:rsid w:val="00BB6363"/>
    <w:rsid w:val="00BC05B8"/>
    <w:rsid w:val="00BC190F"/>
    <w:rsid w:val="00BC1BF0"/>
    <w:rsid w:val="00BC1D72"/>
    <w:rsid w:val="00BC2572"/>
    <w:rsid w:val="00BC3D09"/>
    <w:rsid w:val="00BC4A9C"/>
    <w:rsid w:val="00BC511F"/>
    <w:rsid w:val="00BC60FE"/>
    <w:rsid w:val="00BC67E4"/>
    <w:rsid w:val="00BC686B"/>
    <w:rsid w:val="00BC6A23"/>
    <w:rsid w:val="00BC6DBC"/>
    <w:rsid w:val="00BC7734"/>
    <w:rsid w:val="00BC7B34"/>
    <w:rsid w:val="00BD192E"/>
    <w:rsid w:val="00BD318D"/>
    <w:rsid w:val="00BD32C5"/>
    <w:rsid w:val="00BD53AF"/>
    <w:rsid w:val="00BD6549"/>
    <w:rsid w:val="00BD6D13"/>
    <w:rsid w:val="00BE126E"/>
    <w:rsid w:val="00BE31B0"/>
    <w:rsid w:val="00BE33B8"/>
    <w:rsid w:val="00BE36D6"/>
    <w:rsid w:val="00BE3BEB"/>
    <w:rsid w:val="00BE6130"/>
    <w:rsid w:val="00BE613E"/>
    <w:rsid w:val="00BF0D96"/>
    <w:rsid w:val="00BF1463"/>
    <w:rsid w:val="00BF1725"/>
    <w:rsid w:val="00BF18D0"/>
    <w:rsid w:val="00BF19DE"/>
    <w:rsid w:val="00BF2C4F"/>
    <w:rsid w:val="00BF30F6"/>
    <w:rsid w:val="00BF3A66"/>
    <w:rsid w:val="00BF588C"/>
    <w:rsid w:val="00BF63C1"/>
    <w:rsid w:val="00BF6CEE"/>
    <w:rsid w:val="00BF6E22"/>
    <w:rsid w:val="00C0161B"/>
    <w:rsid w:val="00C01924"/>
    <w:rsid w:val="00C024B7"/>
    <w:rsid w:val="00C04147"/>
    <w:rsid w:val="00C043C6"/>
    <w:rsid w:val="00C047BC"/>
    <w:rsid w:val="00C049CE"/>
    <w:rsid w:val="00C04C74"/>
    <w:rsid w:val="00C04D67"/>
    <w:rsid w:val="00C0570D"/>
    <w:rsid w:val="00C05DBF"/>
    <w:rsid w:val="00C06DDB"/>
    <w:rsid w:val="00C12159"/>
    <w:rsid w:val="00C1419F"/>
    <w:rsid w:val="00C14E7E"/>
    <w:rsid w:val="00C16270"/>
    <w:rsid w:val="00C17656"/>
    <w:rsid w:val="00C17C97"/>
    <w:rsid w:val="00C17E91"/>
    <w:rsid w:val="00C21962"/>
    <w:rsid w:val="00C22171"/>
    <w:rsid w:val="00C22AC9"/>
    <w:rsid w:val="00C23B19"/>
    <w:rsid w:val="00C24DA0"/>
    <w:rsid w:val="00C2502E"/>
    <w:rsid w:val="00C2509D"/>
    <w:rsid w:val="00C25FEE"/>
    <w:rsid w:val="00C27767"/>
    <w:rsid w:val="00C278AA"/>
    <w:rsid w:val="00C30069"/>
    <w:rsid w:val="00C312DB"/>
    <w:rsid w:val="00C318BA"/>
    <w:rsid w:val="00C31A4B"/>
    <w:rsid w:val="00C34C68"/>
    <w:rsid w:val="00C357CE"/>
    <w:rsid w:val="00C35EC6"/>
    <w:rsid w:val="00C36295"/>
    <w:rsid w:val="00C37456"/>
    <w:rsid w:val="00C378D5"/>
    <w:rsid w:val="00C4076C"/>
    <w:rsid w:val="00C4227D"/>
    <w:rsid w:val="00C423BB"/>
    <w:rsid w:val="00C4296A"/>
    <w:rsid w:val="00C435B4"/>
    <w:rsid w:val="00C4524D"/>
    <w:rsid w:val="00C45655"/>
    <w:rsid w:val="00C45756"/>
    <w:rsid w:val="00C47231"/>
    <w:rsid w:val="00C47685"/>
    <w:rsid w:val="00C479E4"/>
    <w:rsid w:val="00C503EF"/>
    <w:rsid w:val="00C51599"/>
    <w:rsid w:val="00C523C1"/>
    <w:rsid w:val="00C524A8"/>
    <w:rsid w:val="00C5265C"/>
    <w:rsid w:val="00C52D8D"/>
    <w:rsid w:val="00C542E5"/>
    <w:rsid w:val="00C54FAE"/>
    <w:rsid w:val="00C55873"/>
    <w:rsid w:val="00C5594E"/>
    <w:rsid w:val="00C5644C"/>
    <w:rsid w:val="00C57BC0"/>
    <w:rsid w:val="00C60116"/>
    <w:rsid w:val="00C6024B"/>
    <w:rsid w:val="00C6111D"/>
    <w:rsid w:val="00C6112A"/>
    <w:rsid w:val="00C624F1"/>
    <w:rsid w:val="00C6284A"/>
    <w:rsid w:val="00C633C3"/>
    <w:rsid w:val="00C64AB6"/>
    <w:rsid w:val="00C64D2A"/>
    <w:rsid w:val="00C65119"/>
    <w:rsid w:val="00C655FB"/>
    <w:rsid w:val="00C65D16"/>
    <w:rsid w:val="00C65E7D"/>
    <w:rsid w:val="00C6614E"/>
    <w:rsid w:val="00C66835"/>
    <w:rsid w:val="00C67E83"/>
    <w:rsid w:val="00C704CD"/>
    <w:rsid w:val="00C70751"/>
    <w:rsid w:val="00C716A5"/>
    <w:rsid w:val="00C71C9A"/>
    <w:rsid w:val="00C7228F"/>
    <w:rsid w:val="00C72C19"/>
    <w:rsid w:val="00C73631"/>
    <w:rsid w:val="00C736F1"/>
    <w:rsid w:val="00C752F1"/>
    <w:rsid w:val="00C75E2A"/>
    <w:rsid w:val="00C77DA1"/>
    <w:rsid w:val="00C804E7"/>
    <w:rsid w:val="00C817D0"/>
    <w:rsid w:val="00C8384C"/>
    <w:rsid w:val="00C84F7C"/>
    <w:rsid w:val="00C853FD"/>
    <w:rsid w:val="00C86403"/>
    <w:rsid w:val="00C871D2"/>
    <w:rsid w:val="00C875F7"/>
    <w:rsid w:val="00C8776E"/>
    <w:rsid w:val="00C90631"/>
    <w:rsid w:val="00C91041"/>
    <w:rsid w:val="00C921B3"/>
    <w:rsid w:val="00C9289D"/>
    <w:rsid w:val="00C934BB"/>
    <w:rsid w:val="00C9430C"/>
    <w:rsid w:val="00C9537F"/>
    <w:rsid w:val="00C95A7D"/>
    <w:rsid w:val="00CA1B89"/>
    <w:rsid w:val="00CA3998"/>
    <w:rsid w:val="00CA3D29"/>
    <w:rsid w:val="00CA6270"/>
    <w:rsid w:val="00CA6786"/>
    <w:rsid w:val="00CA7697"/>
    <w:rsid w:val="00CA7895"/>
    <w:rsid w:val="00CB022F"/>
    <w:rsid w:val="00CB03FD"/>
    <w:rsid w:val="00CB042E"/>
    <w:rsid w:val="00CB0ED1"/>
    <w:rsid w:val="00CB1B00"/>
    <w:rsid w:val="00CB217E"/>
    <w:rsid w:val="00CB2418"/>
    <w:rsid w:val="00CB3E09"/>
    <w:rsid w:val="00CB4295"/>
    <w:rsid w:val="00CB48A8"/>
    <w:rsid w:val="00CB5045"/>
    <w:rsid w:val="00CB56C0"/>
    <w:rsid w:val="00CB58EE"/>
    <w:rsid w:val="00CB723D"/>
    <w:rsid w:val="00CB73CE"/>
    <w:rsid w:val="00CB7984"/>
    <w:rsid w:val="00CC0B58"/>
    <w:rsid w:val="00CC0C11"/>
    <w:rsid w:val="00CC1062"/>
    <w:rsid w:val="00CC23B6"/>
    <w:rsid w:val="00CC51E2"/>
    <w:rsid w:val="00CC5A65"/>
    <w:rsid w:val="00CC5C2D"/>
    <w:rsid w:val="00CD18EC"/>
    <w:rsid w:val="00CD1D18"/>
    <w:rsid w:val="00CD24FC"/>
    <w:rsid w:val="00CD3097"/>
    <w:rsid w:val="00CD3629"/>
    <w:rsid w:val="00CD3EAA"/>
    <w:rsid w:val="00CD65EC"/>
    <w:rsid w:val="00CD6C11"/>
    <w:rsid w:val="00CD6E2E"/>
    <w:rsid w:val="00CE110F"/>
    <w:rsid w:val="00CE3D4E"/>
    <w:rsid w:val="00CE448F"/>
    <w:rsid w:val="00CE4524"/>
    <w:rsid w:val="00CE5806"/>
    <w:rsid w:val="00CE5AC4"/>
    <w:rsid w:val="00CE690E"/>
    <w:rsid w:val="00CE6992"/>
    <w:rsid w:val="00CE7667"/>
    <w:rsid w:val="00CF0165"/>
    <w:rsid w:val="00CF058B"/>
    <w:rsid w:val="00CF28CF"/>
    <w:rsid w:val="00CF342D"/>
    <w:rsid w:val="00CF4216"/>
    <w:rsid w:val="00CF7FDE"/>
    <w:rsid w:val="00D00B4C"/>
    <w:rsid w:val="00D02F14"/>
    <w:rsid w:val="00D0374E"/>
    <w:rsid w:val="00D03C6E"/>
    <w:rsid w:val="00D04256"/>
    <w:rsid w:val="00D042A6"/>
    <w:rsid w:val="00D0457D"/>
    <w:rsid w:val="00D05799"/>
    <w:rsid w:val="00D05AB2"/>
    <w:rsid w:val="00D06067"/>
    <w:rsid w:val="00D060BD"/>
    <w:rsid w:val="00D0686D"/>
    <w:rsid w:val="00D10B6D"/>
    <w:rsid w:val="00D10E24"/>
    <w:rsid w:val="00D11550"/>
    <w:rsid w:val="00D120AB"/>
    <w:rsid w:val="00D1276E"/>
    <w:rsid w:val="00D12DC4"/>
    <w:rsid w:val="00D13FBE"/>
    <w:rsid w:val="00D13FDA"/>
    <w:rsid w:val="00D14A0E"/>
    <w:rsid w:val="00D166FB"/>
    <w:rsid w:val="00D223FA"/>
    <w:rsid w:val="00D2305D"/>
    <w:rsid w:val="00D24B42"/>
    <w:rsid w:val="00D24FD6"/>
    <w:rsid w:val="00D25052"/>
    <w:rsid w:val="00D25AFA"/>
    <w:rsid w:val="00D26AF4"/>
    <w:rsid w:val="00D270AF"/>
    <w:rsid w:val="00D27C6B"/>
    <w:rsid w:val="00D305FA"/>
    <w:rsid w:val="00D32A23"/>
    <w:rsid w:val="00D32B02"/>
    <w:rsid w:val="00D33148"/>
    <w:rsid w:val="00D336D5"/>
    <w:rsid w:val="00D33F8C"/>
    <w:rsid w:val="00D33FEC"/>
    <w:rsid w:val="00D3467C"/>
    <w:rsid w:val="00D35F94"/>
    <w:rsid w:val="00D36C02"/>
    <w:rsid w:val="00D37B37"/>
    <w:rsid w:val="00D42D87"/>
    <w:rsid w:val="00D43947"/>
    <w:rsid w:val="00D43E4B"/>
    <w:rsid w:val="00D44A06"/>
    <w:rsid w:val="00D44F40"/>
    <w:rsid w:val="00D46BE8"/>
    <w:rsid w:val="00D4717A"/>
    <w:rsid w:val="00D50654"/>
    <w:rsid w:val="00D50D84"/>
    <w:rsid w:val="00D511F9"/>
    <w:rsid w:val="00D51948"/>
    <w:rsid w:val="00D51D55"/>
    <w:rsid w:val="00D52022"/>
    <w:rsid w:val="00D5239C"/>
    <w:rsid w:val="00D52CB0"/>
    <w:rsid w:val="00D53880"/>
    <w:rsid w:val="00D5488D"/>
    <w:rsid w:val="00D57CB9"/>
    <w:rsid w:val="00D57EDD"/>
    <w:rsid w:val="00D60E72"/>
    <w:rsid w:val="00D61028"/>
    <w:rsid w:val="00D6149E"/>
    <w:rsid w:val="00D614CD"/>
    <w:rsid w:val="00D62251"/>
    <w:rsid w:val="00D62A5D"/>
    <w:rsid w:val="00D6308C"/>
    <w:rsid w:val="00D63466"/>
    <w:rsid w:val="00D635F5"/>
    <w:rsid w:val="00D65D04"/>
    <w:rsid w:val="00D67688"/>
    <w:rsid w:val="00D700E1"/>
    <w:rsid w:val="00D70E57"/>
    <w:rsid w:val="00D726DB"/>
    <w:rsid w:val="00D72F29"/>
    <w:rsid w:val="00D731CA"/>
    <w:rsid w:val="00D73796"/>
    <w:rsid w:val="00D737A7"/>
    <w:rsid w:val="00D7440A"/>
    <w:rsid w:val="00D74883"/>
    <w:rsid w:val="00D74C44"/>
    <w:rsid w:val="00D75B6F"/>
    <w:rsid w:val="00D7614E"/>
    <w:rsid w:val="00D7712F"/>
    <w:rsid w:val="00D77A6A"/>
    <w:rsid w:val="00D800E1"/>
    <w:rsid w:val="00D80473"/>
    <w:rsid w:val="00D8069F"/>
    <w:rsid w:val="00D80F97"/>
    <w:rsid w:val="00D8185D"/>
    <w:rsid w:val="00D821D5"/>
    <w:rsid w:val="00D84212"/>
    <w:rsid w:val="00D86728"/>
    <w:rsid w:val="00D87042"/>
    <w:rsid w:val="00D87FC6"/>
    <w:rsid w:val="00D917B1"/>
    <w:rsid w:val="00D91CF2"/>
    <w:rsid w:val="00D9344F"/>
    <w:rsid w:val="00D9394D"/>
    <w:rsid w:val="00D93A85"/>
    <w:rsid w:val="00D93EE9"/>
    <w:rsid w:val="00D950BE"/>
    <w:rsid w:val="00D95FA0"/>
    <w:rsid w:val="00D96D9B"/>
    <w:rsid w:val="00D9733A"/>
    <w:rsid w:val="00DA045B"/>
    <w:rsid w:val="00DA0B32"/>
    <w:rsid w:val="00DA126A"/>
    <w:rsid w:val="00DA1ACB"/>
    <w:rsid w:val="00DA44EA"/>
    <w:rsid w:val="00DA4EE1"/>
    <w:rsid w:val="00DA508E"/>
    <w:rsid w:val="00DA5D64"/>
    <w:rsid w:val="00DA6CF1"/>
    <w:rsid w:val="00DA7645"/>
    <w:rsid w:val="00DB0514"/>
    <w:rsid w:val="00DB192C"/>
    <w:rsid w:val="00DB25AF"/>
    <w:rsid w:val="00DB3500"/>
    <w:rsid w:val="00DB4550"/>
    <w:rsid w:val="00DB4E5C"/>
    <w:rsid w:val="00DB5751"/>
    <w:rsid w:val="00DB5E86"/>
    <w:rsid w:val="00DC04C0"/>
    <w:rsid w:val="00DC10C5"/>
    <w:rsid w:val="00DC1219"/>
    <w:rsid w:val="00DC2715"/>
    <w:rsid w:val="00DC281C"/>
    <w:rsid w:val="00DC3683"/>
    <w:rsid w:val="00DC400F"/>
    <w:rsid w:val="00DC4E43"/>
    <w:rsid w:val="00DC519A"/>
    <w:rsid w:val="00DD2375"/>
    <w:rsid w:val="00DD27F2"/>
    <w:rsid w:val="00DD3DB2"/>
    <w:rsid w:val="00DD4B87"/>
    <w:rsid w:val="00DD4FD4"/>
    <w:rsid w:val="00DD546A"/>
    <w:rsid w:val="00DD5899"/>
    <w:rsid w:val="00DD5BE1"/>
    <w:rsid w:val="00DD6355"/>
    <w:rsid w:val="00DD6E95"/>
    <w:rsid w:val="00DD7279"/>
    <w:rsid w:val="00DD739B"/>
    <w:rsid w:val="00DD7CBB"/>
    <w:rsid w:val="00DE2463"/>
    <w:rsid w:val="00DE3D74"/>
    <w:rsid w:val="00DE424F"/>
    <w:rsid w:val="00DE5958"/>
    <w:rsid w:val="00DE5967"/>
    <w:rsid w:val="00DF0228"/>
    <w:rsid w:val="00DF042A"/>
    <w:rsid w:val="00DF05A2"/>
    <w:rsid w:val="00DF2C94"/>
    <w:rsid w:val="00DF2E6F"/>
    <w:rsid w:val="00DF30B9"/>
    <w:rsid w:val="00DF4ED9"/>
    <w:rsid w:val="00DF4F23"/>
    <w:rsid w:val="00DF6014"/>
    <w:rsid w:val="00DF6B34"/>
    <w:rsid w:val="00E00185"/>
    <w:rsid w:val="00E00509"/>
    <w:rsid w:val="00E0151A"/>
    <w:rsid w:val="00E02795"/>
    <w:rsid w:val="00E047F5"/>
    <w:rsid w:val="00E06732"/>
    <w:rsid w:val="00E1022D"/>
    <w:rsid w:val="00E107BF"/>
    <w:rsid w:val="00E11227"/>
    <w:rsid w:val="00E14063"/>
    <w:rsid w:val="00E14E82"/>
    <w:rsid w:val="00E15479"/>
    <w:rsid w:val="00E215B0"/>
    <w:rsid w:val="00E21BDA"/>
    <w:rsid w:val="00E2205D"/>
    <w:rsid w:val="00E22E39"/>
    <w:rsid w:val="00E2544E"/>
    <w:rsid w:val="00E259CA"/>
    <w:rsid w:val="00E259E7"/>
    <w:rsid w:val="00E25F6B"/>
    <w:rsid w:val="00E26E85"/>
    <w:rsid w:val="00E31065"/>
    <w:rsid w:val="00E31673"/>
    <w:rsid w:val="00E34021"/>
    <w:rsid w:val="00E34914"/>
    <w:rsid w:val="00E363E0"/>
    <w:rsid w:val="00E37DB6"/>
    <w:rsid w:val="00E40476"/>
    <w:rsid w:val="00E427BA"/>
    <w:rsid w:val="00E43775"/>
    <w:rsid w:val="00E43F85"/>
    <w:rsid w:val="00E44A72"/>
    <w:rsid w:val="00E45D95"/>
    <w:rsid w:val="00E4629F"/>
    <w:rsid w:val="00E501EF"/>
    <w:rsid w:val="00E51286"/>
    <w:rsid w:val="00E514B1"/>
    <w:rsid w:val="00E51ACC"/>
    <w:rsid w:val="00E52100"/>
    <w:rsid w:val="00E54C1B"/>
    <w:rsid w:val="00E54E02"/>
    <w:rsid w:val="00E555A7"/>
    <w:rsid w:val="00E56F3E"/>
    <w:rsid w:val="00E60893"/>
    <w:rsid w:val="00E6120A"/>
    <w:rsid w:val="00E620E3"/>
    <w:rsid w:val="00E6280E"/>
    <w:rsid w:val="00E634A4"/>
    <w:rsid w:val="00E64826"/>
    <w:rsid w:val="00E66B0D"/>
    <w:rsid w:val="00E66E64"/>
    <w:rsid w:val="00E66F6A"/>
    <w:rsid w:val="00E6793F"/>
    <w:rsid w:val="00E70C2B"/>
    <w:rsid w:val="00E7296B"/>
    <w:rsid w:val="00E72DA2"/>
    <w:rsid w:val="00E736BB"/>
    <w:rsid w:val="00E73CAD"/>
    <w:rsid w:val="00E73F8E"/>
    <w:rsid w:val="00E74428"/>
    <w:rsid w:val="00E747D2"/>
    <w:rsid w:val="00E752E5"/>
    <w:rsid w:val="00E76001"/>
    <w:rsid w:val="00E77597"/>
    <w:rsid w:val="00E77C62"/>
    <w:rsid w:val="00E80012"/>
    <w:rsid w:val="00E80234"/>
    <w:rsid w:val="00E81AB1"/>
    <w:rsid w:val="00E82257"/>
    <w:rsid w:val="00E83F12"/>
    <w:rsid w:val="00E8495A"/>
    <w:rsid w:val="00E85108"/>
    <w:rsid w:val="00E859AD"/>
    <w:rsid w:val="00E85AC3"/>
    <w:rsid w:val="00E85C2E"/>
    <w:rsid w:val="00E86045"/>
    <w:rsid w:val="00E87563"/>
    <w:rsid w:val="00E91A71"/>
    <w:rsid w:val="00E9345B"/>
    <w:rsid w:val="00E945D0"/>
    <w:rsid w:val="00E9470D"/>
    <w:rsid w:val="00E951E2"/>
    <w:rsid w:val="00E954BE"/>
    <w:rsid w:val="00E9780C"/>
    <w:rsid w:val="00E97B30"/>
    <w:rsid w:val="00EA0334"/>
    <w:rsid w:val="00EA11EA"/>
    <w:rsid w:val="00EA3856"/>
    <w:rsid w:val="00EA3E8F"/>
    <w:rsid w:val="00EA3EBF"/>
    <w:rsid w:val="00EA3FAC"/>
    <w:rsid w:val="00EA58DD"/>
    <w:rsid w:val="00EA768C"/>
    <w:rsid w:val="00EB0C80"/>
    <w:rsid w:val="00EB1C5A"/>
    <w:rsid w:val="00EB2BDA"/>
    <w:rsid w:val="00EB37A8"/>
    <w:rsid w:val="00EB3E12"/>
    <w:rsid w:val="00EB5FCD"/>
    <w:rsid w:val="00EB6715"/>
    <w:rsid w:val="00EC0084"/>
    <w:rsid w:val="00EC08B0"/>
    <w:rsid w:val="00EC0F15"/>
    <w:rsid w:val="00EC1561"/>
    <w:rsid w:val="00EC1576"/>
    <w:rsid w:val="00EC2ECD"/>
    <w:rsid w:val="00EC34BA"/>
    <w:rsid w:val="00EC38E1"/>
    <w:rsid w:val="00EC3A09"/>
    <w:rsid w:val="00EC3B28"/>
    <w:rsid w:val="00EC4755"/>
    <w:rsid w:val="00EC4A12"/>
    <w:rsid w:val="00EC58F5"/>
    <w:rsid w:val="00ED0116"/>
    <w:rsid w:val="00ED038B"/>
    <w:rsid w:val="00ED1975"/>
    <w:rsid w:val="00ED20CC"/>
    <w:rsid w:val="00ED23D2"/>
    <w:rsid w:val="00ED3948"/>
    <w:rsid w:val="00ED3AF7"/>
    <w:rsid w:val="00ED46AA"/>
    <w:rsid w:val="00ED6071"/>
    <w:rsid w:val="00EE2421"/>
    <w:rsid w:val="00EE270F"/>
    <w:rsid w:val="00EE2B95"/>
    <w:rsid w:val="00EE43D2"/>
    <w:rsid w:val="00EE441D"/>
    <w:rsid w:val="00EE4A75"/>
    <w:rsid w:val="00EE4F94"/>
    <w:rsid w:val="00EE558D"/>
    <w:rsid w:val="00EE5FD7"/>
    <w:rsid w:val="00EE601B"/>
    <w:rsid w:val="00EF0BB3"/>
    <w:rsid w:val="00EF0E4B"/>
    <w:rsid w:val="00EF1356"/>
    <w:rsid w:val="00EF2726"/>
    <w:rsid w:val="00EF330A"/>
    <w:rsid w:val="00EF3A17"/>
    <w:rsid w:val="00EF4908"/>
    <w:rsid w:val="00EF4CEF"/>
    <w:rsid w:val="00EF508B"/>
    <w:rsid w:val="00EF6C5C"/>
    <w:rsid w:val="00EF7709"/>
    <w:rsid w:val="00F0014B"/>
    <w:rsid w:val="00F00E74"/>
    <w:rsid w:val="00F01722"/>
    <w:rsid w:val="00F01E7B"/>
    <w:rsid w:val="00F02E2D"/>
    <w:rsid w:val="00F035CD"/>
    <w:rsid w:val="00F04C95"/>
    <w:rsid w:val="00F04D53"/>
    <w:rsid w:val="00F0510F"/>
    <w:rsid w:val="00F06208"/>
    <w:rsid w:val="00F06E67"/>
    <w:rsid w:val="00F077C1"/>
    <w:rsid w:val="00F07AFB"/>
    <w:rsid w:val="00F10B29"/>
    <w:rsid w:val="00F10BBC"/>
    <w:rsid w:val="00F11131"/>
    <w:rsid w:val="00F12561"/>
    <w:rsid w:val="00F12983"/>
    <w:rsid w:val="00F131FD"/>
    <w:rsid w:val="00F1529E"/>
    <w:rsid w:val="00F16E08"/>
    <w:rsid w:val="00F16F92"/>
    <w:rsid w:val="00F17570"/>
    <w:rsid w:val="00F17ABB"/>
    <w:rsid w:val="00F17AE3"/>
    <w:rsid w:val="00F20039"/>
    <w:rsid w:val="00F20366"/>
    <w:rsid w:val="00F20A89"/>
    <w:rsid w:val="00F20C70"/>
    <w:rsid w:val="00F22080"/>
    <w:rsid w:val="00F221AA"/>
    <w:rsid w:val="00F22280"/>
    <w:rsid w:val="00F2331D"/>
    <w:rsid w:val="00F23DD7"/>
    <w:rsid w:val="00F24800"/>
    <w:rsid w:val="00F24981"/>
    <w:rsid w:val="00F25264"/>
    <w:rsid w:val="00F25E3E"/>
    <w:rsid w:val="00F26376"/>
    <w:rsid w:val="00F27456"/>
    <w:rsid w:val="00F278EB"/>
    <w:rsid w:val="00F3075E"/>
    <w:rsid w:val="00F311B9"/>
    <w:rsid w:val="00F33764"/>
    <w:rsid w:val="00F33812"/>
    <w:rsid w:val="00F34FB5"/>
    <w:rsid w:val="00F3518F"/>
    <w:rsid w:val="00F358A1"/>
    <w:rsid w:val="00F35EEF"/>
    <w:rsid w:val="00F36559"/>
    <w:rsid w:val="00F37196"/>
    <w:rsid w:val="00F376BD"/>
    <w:rsid w:val="00F41473"/>
    <w:rsid w:val="00F417F1"/>
    <w:rsid w:val="00F4342C"/>
    <w:rsid w:val="00F440C1"/>
    <w:rsid w:val="00F44560"/>
    <w:rsid w:val="00F46C76"/>
    <w:rsid w:val="00F4795B"/>
    <w:rsid w:val="00F47ADF"/>
    <w:rsid w:val="00F503E9"/>
    <w:rsid w:val="00F50555"/>
    <w:rsid w:val="00F50B55"/>
    <w:rsid w:val="00F53904"/>
    <w:rsid w:val="00F555E8"/>
    <w:rsid w:val="00F560CC"/>
    <w:rsid w:val="00F56711"/>
    <w:rsid w:val="00F60417"/>
    <w:rsid w:val="00F629AD"/>
    <w:rsid w:val="00F653C2"/>
    <w:rsid w:val="00F65921"/>
    <w:rsid w:val="00F66530"/>
    <w:rsid w:val="00F7167B"/>
    <w:rsid w:val="00F721B3"/>
    <w:rsid w:val="00F72AA7"/>
    <w:rsid w:val="00F73C0F"/>
    <w:rsid w:val="00F752D4"/>
    <w:rsid w:val="00F753F5"/>
    <w:rsid w:val="00F76309"/>
    <w:rsid w:val="00F7649E"/>
    <w:rsid w:val="00F7677D"/>
    <w:rsid w:val="00F769F0"/>
    <w:rsid w:val="00F77A61"/>
    <w:rsid w:val="00F806BB"/>
    <w:rsid w:val="00F80AE5"/>
    <w:rsid w:val="00F80FD7"/>
    <w:rsid w:val="00F84459"/>
    <w:rsid w:val="00F84700"/>
    <w:rsid w:val="00F85647"/>
    <w:rsid w:val="00F859B2"/>
    <w:rsid w:val="00F85E42"/>
    <w:rsid w:val="00F87B36"/>
    <w:rsid w:val="00F90EC7"/>
    <w:rsid w:val="00F90FC3"/>
    <w:rsid w:val="00F91620"/>
    <w:rsid w:val="00F9168B"/>
    <w:rsid w:val="00F91AE6"/>
    <w:rsid w:val="00F9209E"/>
    <w:rsid w:val="00F92816"/>
    <w:rsid w:val="00F92CC9"/>
    <w:rsid w:val="00F933F7"/>
    <w:rsid w:val="00F93C35"/>
    <w:rsid w:val="00F941F1"/>
    <w:rsid w:val="00F945F7"/>
    <w:rsid w:val="00F956FE"/>
    <w:rsid w:val="00F95E30"/>
    <w:rsid w:val="00F96401"/>
    <w:rsid w:val="00F966C6"/>
    <w:rsid w:val="00F96F03"/>
    <w:rsid w:val="00F97852"/>
    <w:rsid w:val="00F97C11"/>
    <w:rsid w:val="00FA29BD"/>
    <w:rsid w:val="00FA30F7"/>
    <w:rsid w:val="00FA4F05"/>
    <w:rsid w:val="00FA58B9"/>
    <w:rsid w:val="00FA58DE"/>
    <w:rsid w:val="00FA5D98"/>
    <w:rsid w:val="00FA67B3"/>
    <w:rsid w:val="00FB0E5E"/>
    <w:rsid w:val="00FB21E5"/>
    <w:rsid w:val="00FB21FC"/>
    <w:rsid w:val="00FB2884"/>
    <w:rsid w:val="00FB2991"/>
    <w:rsid w:val="00FB4737"/>
    <w:rsid w:val="00FB57F1"/>
    <w:rsid w:val="00FB7634"/>
    <w:rsid w:val="00FB7B1F"/>
    <w:rsid w:val="00FB7CB3"/>
    <w:rsid w:val="00FC04BD"/>
    <w:rsid w:val="00FC0C41"/>
    <w:rsid w:val="00FC1200"/>
    <w:rsid w:val="00FC14D6"/>
    <w:rsid w:val="00FC215D"/>
    <w:rsid w:val="00FC2A02"/>
    <w:rsid w:val="00FC3230"/>
    <w:rsid w:val="00FC3AD8"/>
    <w:rsid w:val="00FC3FF2"/>
    <w:rsid w:val="00FC48FA"/>
    <w:rsid w:val="00FC4EE5"/>
    <w:rsid w:val="00FD05BA"/>
    <w:rsid w:val="00FD164B"/>
    <w:rsid w:val="00FD1671"/>
    <w:rsid w:val="00FD40FE"/>
    <w:rsid w:val="00FD6331"/>
    <w:rsid w:val="00FD6756"/>
    <w:rsid w:val="00FE06B9"/>
    <w:rsid w:val="00FE0732"/>
    <w:rsid w:val="00FE0A02"/>
    <w:rsid w:val="00FE1D92"/>
    <w:rsid w:val="00FE2BEC"/>
    <w:rsid w:val="00FE34EB"/>
    <w:rsid w:val="00FE3A58"/>
    <w:rsid w:val="00FE495F"/>
    <w:rsid w:val="00FE4FFF"/>
    <w:rsid w:val="00FE54C3"/>
    <w:rsid w:val="00FE55E3"/>
    <w:rsid w:val="00FE6AC8"/>
    <w:rsid w:val="00FE6C00"/>
    <w:rsid w:val="00FE6F33"/>
    <w:rsid w:val="00FE7D48"/>
    <w:rsid w:val="00FF0F7A"/>
    <w:rsid w:val="00FF0F8F"/>
    <w:rsid w:val="00FF2112"/>
    <w:rsid w:val="00FF3DBD"/>
    <w:rsid w:val="00FF41D5"/>
    <w:rsid w:val="00FF55DF"/>
    <w:rsid w:val="00FF586C"/>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2B7"/>
    <w:pPr>
      <w:spacing w:after="180" w:line="240" w:lineRule="auto"/>
      <w:ind w:left="0" w:firstLine="0"/>
      <w:jc w:val="left"/>
    </w:pPr>
    <w:rPr>
      <w:rFonts w:ascii="Times New Roman" w:eastAsia="MS Mincho" w:hAnsi="Times New Roman" w:cs="Times New Roman"/>
      <w:sz w:val="20"/>
      <w:szCs w:val="20"/>
      <w:lang w:val="en-GB"/>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qFormat/>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
    <w:basedOn w:val="TableNormal"/>
    <w:uiPriority w:val="5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iPriority w:val="99"/>
    <w:unhideWhenUsed/>
    <w:qFormat/>
    <w:rsid w:val="00B737E8"/>
  </w:style>
  <w:style w:type="character" w:customStyle="1" w:styleId="CommentTextChar">
    <w:name w:val="Comment Text Char"/>
    <w:basedOn w:val="DefaultParagraphFont"/>
    <w:link w:val="CommentText"/>
    <w:uiPriority w:val="99"/>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qFormat/>
    <w:rsid w:val="002D3732"/>
    <w:pPr>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qFormat/>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pPr>
    <w:rPr>
      <w:noProof/>
    </w:rPr>
  </w:style>
  <w:style w:type="paragraph" w:customStyle="1" w:styleId="EX">
    <w:name w:val="EX"/>
    <w:basedOn w:val="Normal"/>
    <w:rsid w:val="002D3732"/>
    <w:pPr>
      <w:keepLines/>
      <w:spacing w:before="60"/>
      <w:ind w:left="1136" w:hanging="1136"/>
    </w:pPr>
  </w:style>
  <w:style w:type="paragraph" w:customStyle="1" w:styleId="EW">
    <w:name w:val="EW"/>
    <w:basedOn w:val="EX"/>
    <w:rsid w:val="002D3732"/>
    <w:pPr>
      <w:spacing w:after="0"/>
    </w:pPr>
  </w:style>
  <w:style w:type="paragraph" w:customStyle="1" w:styleId="FP">
    <w:name w:val="FP"/>
    <w:basedOn w:val="Normal"/>
    <w:qFormat/>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link w:val="TACChar"/>
    <w:qFormat/>
    <w:rsid w:val="002D3732"/>
    <w:pPr>
      <w:jc w:val="center"/>
    </w:pPr>
  </w:style>
  <w:style w:type="paragraph" w:customStyle="1" w:styleId="TAH">
    <w:name w:val="TAH"/>
    <w:basedOn w:val="TAC"/>
    <w:link w:val="TAHCar"/>
    <w:qFormat/>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ind w:left="851"/>
    </w:pPr>
  </w:style>
  <w:style w:type="paragraph" w:customStyle="1" w:styleId="INDENT2">
    <w:name w:val="INDENT2"/>
    <w:basedOn w:val="Normal"/>
    <w:rsid w:val="002D3732"/>
    <w:pPr>
      <w:ind w:left="1135" w:hanging="284"/>
    </w:pPr>
  </w:style>
  <w:style w:type="paragraph" w:customStyle="1" w:styleId="INDENT3">
    <w:name w:val="INDENT3"/>
    <w:basedOn w:val="Normal"/>
    <w:rsid w:val="002D3732"/>
    <w:pPr>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pPr>
    <w:rPr>
      <w:b/>
    </w:rPr>
  </w:style>
  <w:style w:type="paragraph" w:customStyle="1" w:styleId="enumlev2">
    <w:name w:val="enumlev2"/>
    <w:basedOn w:val="Normal"/>
    <w:rsid w:val="002D3732"/>
    <w:pPr>
      <w:tabs>
        <w:tab w:val="left" w:pos="794"/>
        <w:tab w:val="left" w:pos="1191"/>
        <w:tab w:val="left" w:pos="1588"/>
        <w:tab w:val="left" w:pos="1985"/>
      </w:tabs>
      <w:spacing w:before="86"/>
      <w:ind w:left="1588" w:hanging="397"/>
    </w:pPr>
  </w:style>
  <w:style w:type="paragraph" w:customStyle="1" w:styleId="CouvRecTitle">
    <w:name w:val="Couv Rec Title"/>
    <w:basedOn w:val="Normal"/>
    <w:rsid w:val="002D3732"/>
    <w:pPr>
      <w:keepNext/>
      <w:keepLines/>
      <w:spacing w:before="24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style>
  <w:style w:type="paragraph" w:customStyle="1" w:styleId="Guidance">
    <w:name w:val="Guidance"/>
    <w:basedOn w:val="Normal"/>
    <w:rsid w:val="002D3732"/>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qFormat/>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qFormat/>
    <w:locked/>
    <w:rsid w:val="002D3732"/>
    <w:rPr>
      <w:rFonts w:ascii="Arial" w:eastAsia="Times New Roman" w:hAnsi="Arial" w:cs="Times New Roman"/>
      <w:b/>
      <w:sz w:val="18"/>
      <w:szCs w:val="20"/>
      <w:lang w:val="en-GB"/>
    </w:rPr>
  </w:style>
  <w:style w:type="character" w:customStyle="1" w:styleId="B10">
    <w:name w:val="B1 (文字)"/>
    <w:qFormat/>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pPr>
    <w:rPr>
      <w:rFonts w:ascii="Calibri" w:hAnsi="Calibri" w:cs="Calibri"/>
      <w:lang w:eastAsia="en-GB"/>
    </w:rPr>
  </w:style>
  <w:style w:type="character" w:customStyle="1" w:styleId="normaltextrun">
    <w:name w:val="normaltextrun"/>
    <w:basedOn w:val="DefaultParagraphFont"/>
    <w:qForma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pPr>
    <w:rPr>
      <w:b/>
      <w:bCs/>
      <w:iCs/>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pPr>
    <w:rPr>
      <w:iCs/>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sz w:val="22"/>
      <w:szCs w:val="22"/>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0Maintext">
    <w:name w:val="0 Main text"/>
    <w:basedOn w:val="Normal"/>
    <w:link w:val="0MaintextChar"/>
    <w:qFormat/>
    <w:rsid w:val="0083461A"/>
    <w:pPr>
      <w:spacing w:after="100" w:afterAutospacing="1" w:line="288" w:lineRule="auto"/>
      <w:ind w:firstLine="360"/>
    </w:pPr>
    <w:rPr>
      <w:rFonts w:eastAsia="Malgun Gothic" w:cs="Batang"/>
      <w:iCs/>
    </w:rPr>
  </w:style>
  <w:style w:type="character" w:customStyle="1" w:styleId="0MaintextChar">
    <w:name w:val="0 Main text Char"/>
    <w:link w:val="0Maintext"/>
    <w:qFormat/>
    <w:rsid w:val="0083461A"/>
    <w:rPr>
      <w:rFonts w:ascii="Times New Roman" w:eastAsia="Malgun Gothic" w:hAnsi="Times New Roman" w:cs="Batang"/>
      <w:sz w:val="20"/>
      <w:szCs w:val="20"/>
      <w:lang w:val="en-GB"/>
    </w:rPr>
  </w:style>
  <w:style w:type="table" w:customStyle="1" w:styleId="TableGrid47">
    <w:name w:val="TableGrid47"/>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6">
    <w:name w:val="TableGrid46"/>
    <w:basedOn w:val="TableNormal"/>
    <w:next w:val="TableGrid"/>
    <w:uiPriority w:val="39"/>
    <w:qFormat/>
    <w:rsid w:val="004A2747"/>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Char1">
    <w:name w:val="B1 Char1"/>
    <w:qFormat/>
    <w:rsid w:val="00B70C0D"/>
    <w:rPr>
      <w:rFonts w:ascii="Times New Roman" w:eastAsia="Times New Roman" w:hAnsi="Times New Roman" w:cs="Times New Roman"/>
      <w:sz w:val="20"/>
      <w:szCs w:val="20"/>
      <w:lang w:val="en-GB" w:eastAsia="en-GB"/>
    </w:rPr>
  </w:style>
  <w:style w:type="paragraph" w:customStyle="1" w:styleId="Default">
    <w:name w:val="Default"/>
    <w:rsid w:val="00DF2C94"/>
    <w:pPr>
      <w:autoSpaceDE w:val="0"/>
      <w:autoSpaceDN w:val="0"/>
      <w:adjustRightInd w:val="0"/>
      <w:spacing w:after="0" w:line="240" w:lineRule="auto"/>
      <w:ind w:left="0" w:firstLine="0"/>
      <w:jc w:val="left"/>
    </w:pPr>
    <w:rPr>
      <w:rFonts w:ascii="Times New Roman" w:hAnsi="Times New Roman" w:cs="Times New Roman"/>
      <w:color w:val="000000"/>
      <w:sz w:val="24"/>
      <w:szCs w:val="24"/>
    </w:rPr>
  </w:style>
  <w:style w:type="character" w:customStyle="1" w:styleId="TACChar">
    <w:name w:val="TAC Char"/>
    <w:link w:val="TAC"/>
    <w:qFormat/>
    <w:rsid w:val="00EF1356"/>
    <w:rPr>
      <w:rFonts w:ascii="Arial" w:eastAsia="MS Mincho" w:hAnsi="Arial" w:cs="Times New Roman"/>
      <w:sz w:val="18"/>
      <w:szCs w:val="20"/>
      <w:lang w:val="en-GB"/>
    </w:rPr>
  </w:style>
  <w:style w:type="paragraph" w:customStyle="1" w:styleId="StyleHeading1H1h1appheading1l1MemoHeading1h11h12h13h">
    <w:name w:val="Style Heading 1H1h1app heading 1l1Memo Heading 1h11h12h13h..."/>
    <w:basedOn w:val="Heading1"/>
    <w:qFormat/>
    <w:rsid w:val="00EF1356"/>
    <w:pPr>
      <w:keepNext w:val="0"/>
      <w:keepLines w:val="0"/>
      <w:widowControl w:val="0"/>
      <w:numPr>
        <w:numId w:val="181"/>
      </w:numPr>
      <w:pBdr>
        <w:top w:val="none" w:sz="0" w:space="0" w:color="auto"/>
      </w:pBdr>
      <w:overflowPunct/>
      <w:autoSpaceDE/>
      <w:autoSpaceDN/>
      <w:adjustRightInd/>
      <w:spacing w:after="60"/>
      <w:jc w:val="left"/>
      <w:textAlignment w:val="auto"/>
    </w:pPr>
    <w:rPr>
      <w:rFonts w:ascii="Helvetica" w:hAnsi="Helvetica" w:cs="Times New Roman"/>
      <w:b/>
      <w:bCs/>
      <w:kern w:val="3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29428008">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47657233">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3928">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8747525">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2028684">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535567">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0899307">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6829010">
      <w:bodyDiv w:val="1"/>
      <w:marLeft w:val="0"/>
      <w:marRight w:val="0"/>
      <w:marTop w:val="0"/>
      <w:marBottom w:val="0"/>
      <w:divBdr>
        <w:top w:val="none" w:sz="0" w:space="0" w:color="auto"/>
        <w:left w:val="none" w:sz="0" w:space="0" w:color="auto"/>
        <w:bottom w:val="none" w:sz="0" w:space="0" w:color="auto"/>
        <w:right w:val="none" w:sz="0" w:space="0" w:color="auto"/>
      </w:divBdr>
    </w:div>
    <w:div w:id="97022469">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99374922">
      <w:bodyDiv w:val="1"/>
      <w:marLeft w:val="0"/>
      <w:marRight w:val="0"/>
      <w:marTop w:val="0"/>
      <w:marBottom w:val="0"/>
      <w:divBdr>
        <w:top w:val="none" w:sz="0" w:space="0" w:color="auto"/>
        <w:left w:val="none" w:sz="0" w:space="0" w:color="auto"/>
        <w:bottom w:val="none" w:sz="0" w:space="0" w:color="auto"/>
        <w:right w:val="none" w:sz="0" w:space="0" w:color="auto"/>
      </w:divBdr>
    </w:div>
    <w:div w:id="100034908">
      <w:bodyDiv w:val="1"/>
      <w:marLeft w:val="0"/>
      <w:marRight w:val="0"/>
      <w:marTop w:val="0"/>
      <w:marBottom w:val="0"/>
      <w:divBdr>
        <w:top w:val="none" w:sz="0" w:space="0" w:color="auto"/>
        <w:left w:val="none" w:sz="0" w:space="0" w:color="auto"/>
        <w:bottom w:val="none" w:sz="0" w:space="0" w:color="auto"/>
        <w:right w:val="none" w:sz="0" w:space="0" w:color="auto"/>
      </w:divBdr>
    </w:div>
    <w:div w:id="102461294">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3500563">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2335658">
      <w:bodyDiv w:val="1"/>
      <w:marLeft w:val="0"/>
      <w:marRight w:val="0"/>
      <w:marTop w:val="0"/>
      <w:marBottom w:val="0"/>
      <w:divBdr>
        <w:top w:val="none" w:sz="0" w:space="0" w:color="auto"/>
        <w:left w:val="none" w:sz="0" w:space="0" w:color="auto"/>
        <w:bottom w:val="none" w:sz="0" w:space="0" w:color="auto"/>
        <w:right w:val="none" w:sz="0" w:space="0" w:color="auto"/>
      </w:divBdr>
    </w:div>
    <w:div w:id="118963677">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0973554">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0410628">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55655906">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71144042">
      <w:bodyDiv w:val="1"/>
      <w:marLeft w:val="0"/>
      <w:marRight w:val="0"/>
      <w:marTop w:val="0"/>
      <w:marBottom w:val="0"/>
      <w:divBdr>
        <w:top w:val="none" w:sz="0" w:space="0" w:color="auto"/>
        <w:left w:val="none" w:sz="0" w:space="0" w:color="auto"/>
        <w:bottom w:val="none" w:sz="0" w:space="0" w:color="auto"/>
        <w:right w:val="none" w:sz="0" w:space="0" w:color="auto"/>
      </w:divBdr>
    </w:div>
    <w:div w:id="171577806">
      <w:bodyDiv w:val="1"/>
      <w:marLeft w:val="0"/>
      <w:marRight w:val="0"/>
      <w:marTop w:val="0"/>
      <w:marBottom w:val="0"/>
      <w:divBdr>
        <w:top w:val="none" w:sz="0" w:space="0" w:color="auto"/>
        <w:left w:val="none" w:sz="0" w:space="0" w:color="auto"/>
        <w:bottom w:val="none" w:sz="0" w:space="0" w:color="auto"/>
        <w:right w:val="none" w:sz="0" w:space="0" w:color="auto"/>
      </w:divBdr>
    </w:div>
    <w:div w:id="172767645">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277604">
      <w:bodyDiv w:val="1"/>
      <w:marLeft w:val="0"/>
      <w:marRight w:val="0"/>
      <w:marTop w:val="0"/>
      <w:marBottom w:val="0"/>
      <w:divBdr>
        <w:top w:val="none" w:sz="0" w:space="0" w:color="auto"/>
        <w:left w:val="none" w:sz="0" w:space="0" w:color="auto"/>
        <w:bottom w:val="none" w:sz="0" w:space="0" w:color="auto"/>
        <w:right w:val="none" w:sz="0" w:space="0" w:color="auto"/>
      </w:divBdr>
    </w:div>
    <w:div w:id="197859640">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198977186">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1698652">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215940">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6641468">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9747765">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0930955">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7364689">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180857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0150858">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777734">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201132">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8292034">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399448351">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7597004">
      <w:bodyDiv w:val="1"/>
      <w:marLeft w:val="0"/>
      <w:marRight w:val="0"/>
      <w:marTop w:val="0"/>
      <w:marBottom w:val="0"/>
      <w:divBdr>
        <w:top w:val="none" w:sz="0" w:space="0" w:color="auto"/>
        <w:left w:val="none" w:sz="0" w:space="0" w:color="auto"/>
        <w:bottom w:val="none" w:sz="0" w:space="0" w:color="auto"/>
        <w:right w:val="none" w:sz="0" w:space="0" w:color="auto"/>
      </w:divBdr>
    </w:div>
    <w:div w:id="418673203">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668978">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25017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59425245">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68058416">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8207918">
      <w:bodyDiv w:val="1"/>
      <w:marLeft w:val="0"/>
      <w:marRight w:val="0"/>
      <w:marTop w:val="0"/>
      <w:marBottom w:val="0"/>
      <w:divBdr>
        <w:top w:val="none" w:sz="0" w:space="0" w:color="auto"/>
        <w:left w:val="none" w:sz="0" w:space="0" w:color="auto"/>
        <w:bottom w:val="none" w:sz="0" w:space="0" w:color="auto"/>
        <w:right w:val="none" w:sz="0" w:space="0" w:color="auto"/>
      </w:divBdr>
    </w:div>
    <w:div w:id="489445326">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002140">
      <w:bodyDiv w:val="1"/>
      <w:marLeft w:val="0"/>
      <w:marRight w:val="0"/>
      <w:marTop w:val="0"/>
      <w:marBottom w:val="0"/>
      <w:divBdr>
        <w:top w:val="none" w:sz="0" w:space="0" w:color="auto"/>
        <w:left w:val="none" w:sz="0" w:space="0" w:color="auto"/>
        <w:bottom w:val="none" w:sz="0" w:space="0" w:color="auto"/>
        <w:right w:val="none" w:sz="0" w:space="0" w:color="auto"/>
      </w:divBdr>
    </w:div>
    <w:div w:id="500123333">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362444">
      <w:bodyDiv w:val="1"/>
      <w:marLeft w:val="0"/>
      <w:marRight w:val="0"/>
      <w:marTop w:val="0"/>
      <w:marBottom w:val="0"/>
      <w:divBdr>
        <w:top w:val="none" w:sz="0" w:space="0" w:color="auto"/>
        <w:left w:val="none" w:sz="0" w:space="0" w:color="auto"/>
        <w:bottom w:val="none" w:sz="0" w:space="0" w:color="auto"/>
        <w:right w:val="none" w:sz="0" w:space="0" w:color="auto"/>
      </w:divBdr>
      <w:divsChild>
        <w:div w:id="480583235">
          <w:marLeft w:val="0"/>
          <w:marRight w:val="0"/>
          <w:marTop w:val="0"/>
          <w:marBottom w:val="0"/>
          <w:divBdr>
            <w:top w:val="none" w:sz="0" w:space="0" w:color="auto"/>
            <w:left w:val="none" w:sz="0" w:space="0" w:color="auto"/>
            <w:bottom w:val="none" w:sz="0" w:space="0" w:color="auto"/>
            <w:right w:val="none" w:sz="0" w:space="0" w:color="auto"/>
          </w:divBdr>
        </w:div>
        <w:div w:id="1902668263">
          <w:marLeft w:val="0"/>
          <w:marRight w:val="0"/>
          <w:marTop w:val="0"/>
          <w:marBottom w:val="0"/>
          <w:divBdr>
            <w:top w:val="none" w:sz="0" w:space="0" w:color="auto"/>
            <w:left w:val="none" w:sz="0" w:space="0" w:color="auto"/>
            <w:bottom w:val="none" w:sz="0" w:space="0" w:color="auto"/>
            <w:right w:val="none" w:sz="0" w:space="0" w:color="auto"/>
          </w:divBdr>
        </w:div>
        <w:div w:id="2107996126">
          <w:marLeft w:val="0"/>
          <w:marRight w:val="0"/>
          <w:marTop w:val="0"/>
          <w:marBottom w:val="0"/>
          <w:divBdr>
            <w:top w:val="none" w:sz="0" w:space="0" w:color="auto"/>
            <w:left w:val="none" w:sz="0" w:space="0" w:color="auto"/>
            <w:bottom w:val="none" w:sz="0" w:space="0" w:color="auto"/>
            <w:right w:val="none" w:sz="0" w:space="0" w:color="auto"/>
          </w:divBdr>
        </w:div>
      </w:divsChild>
    </w:div>
    <w:div w:id="506483490">
      <w:bodyDiv w:val="1"/>
      <w:marLeft w:val="0"/>
      <w:marRight w:val="0"/>
      <w:marTop w:val="0"/>
      <w:marBottom w:val="0"/>
      <w:divBdr>
        <w:top w:val="none" w:sz="0" w:space="0" w:color="auto"/>
        <w:left w:val="none" w:sz="0" w:space="0" w:color="auto"/>
        <w:bottom w:val="none" w:sz="0" w:space="0" w:color="auto"/>
        <w:right w:val="none" w:sz="0" w:space="0" w:color="auto"/>
      </w:divBdr>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4053804">
      <w:bodyDiv w:val="1"/>
      <w:marLeft w:val="0"/>
      <w:marRight w:val="0"/>
      <w:marTop w:val="0"/>
      <w:marBottom w:val="0"/>
      <w:divBdr>
        <w:top w:val="none" w:sz="0" w:space="0" w:color="auto"/>
        <w:left w:val="none" w:sz="0" w:space="0" w:color="auto"/>
        <w:bottom w:val="none" w:sz="0" w:space="0" w:color="auto"/>
        <w:right w:val="none" w:sz="0" w:space="0" w:color="auto"/>
      </w:divBdr>
    </w:div>
    <w:div w:id="528764484">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3412509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383871">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8177903">
      <w:bodyDiv w:val="1"/>
      <w:marLeft w:val="0"/>
      <w:marRight w:val="0"/>
      <w:marTop w:val="0"/>
      <w:marBottom w:val="0"/>
      <w:divBdr>
        <w:top w:val="none" w:sz="0" w:space="0" w:color="auto"/>
        <w:left w:val="none" w:sz="0" w:space="0" w:color="auto"/>
        <w:bottom w:val="none" w:sz="0" w:space="0" w:color="auto"/>
        <w:right w:val="none" w:sz="0" w:space="0" w:color="auto"/>
      </w:divBdr>
    </w:div>
    <w:div w:id="560333252">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192915">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224133">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4119339">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2101537">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4235060">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57458581">
      <w:bodyDiv w:val="1"/>
      <w:marLeft w:val="0"/>
      <w:marRight w:val="0"/>
      <w:marTop w:val="0"/>
      <w:marBottom w:val="0"/>
      <w:divBdr>
        <w:top w:val="none" w:sz="0" w:space="0" w:color="auto"/>
        <w:left w:val="none" w:sz="0" w:space="0" w:color="auto"/>
        <w:bottom w:val="none" w:sz="0" w:space="0" w:color="auto"/>
        <w:right w:val="none" w:sz="0" w:space="0" w:color="auto"/>
      </w:divBdr>
    </w:div>
    <w:div w:id="660162771">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3187308">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2796841">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28848897">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9259097">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067946">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165355">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8691873">
      <w:bodyDiv w:val="1"/>
      <w:marLeft w:val="0"/>
      <w:marRight w:val="0"/>
      <w:marTop w:val="0"/>
      <w:marBottom w:val="0"/>
      <w:divBdr>
        <w:top w:val="none" w:sz="0" w:space="0" w:color="auto"/>
        <w:left w:val="none" w:sz="0" w:space="0" w:color="auto"/>
        <w:bottom w:val="none" w:sz="0" w:space="0" w:color="auto"/>
        <w:right w:val="none" w:sz="0" w:space="0" w:color="auto"/>
      </w:divBdr>
    </w:div>
    <w:div w:id="822430639">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43471087">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2381023">
      <w:bodyDiv w:val="1"/>
      <w:marLeft w:val="0"/>
      <w:marRight w:val="0"/>
      <w:marTop w:val="0"/>
      <w:marBottom w:val="0"/>
      <w:divBdr>
        <w:top w:val="none" w:sz="0" w:space="0" w:color="auto"/>
        <w:left w:val="none" w:sz="0" w:space="0" w:color="auto"/>
        <w:bottom w:val="none" w:sz="0" w:space="0" w:color="auto"/>
        <w:right w:val="none" w:sz="0" w:space="0" w:color="auto"/>
      </w:divBdr>
    </w:div>
    <w:div w:id="85414706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86861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5508548">
      <w:bodyDiv w:val="1"/>
      <w:marLeft w:val="0"/>
      <w:marRight w:val="0"/>
      <w:marTop w:val="0"/>
      <w:marBottom w:val="0"/>
      <w:divBdr>
        <w:top w:val="none" w:sz="0" w:space="0" w:color="auto"/>
        <w:left w:val="none" w:sz="0" w:space="0" w:color="auto"/>
        <w:bottom w:val="none" w:sz="0" w:space="0" w:color="auto"/>
        <w:right w:val="none" w:sz="0" w:space="0" w:color="auto"/>
      </w:divBdr>
    </w:div>
    <w:div w:id="881593841">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038888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2526616">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7619229">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2012656">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17399976">
      <w:bodyDiv w:val="1"/>
      <w:marLeft w:val="0"/>
      <w:marRight w:val="0"/>
      <w:marTop w:val="0"/>
      <w:marBottom w:val="0"/>
      <w:divBdr>
        <w:top w:val="none" w:sz="0" w:space="0" w:color="auto"/>
        <w:left w:val="none" w:sz="0" w:space="0" w:color="auto"/>
        <w:bottom w:val="none" w:sz="0" w:space="0" w:color="auto"/>
        <w:right w:val="none" w:sz="0" w:space="0" w:color="auto"/>
      </w:divBdr>
    </w:div>
    <w:div w:id="919751359">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642603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8438762">
      <w:bodyDiv w:val="1"/>
      <w:marLeft w:val="0"/>
      <w:marRight w:val="0"/>
      <w:marTop w:val="0"/>
      <w:marBottom w:val="0"/>
      <w:divBdr>
        <w:top w:val="none" w:sz="0" w:space="0" w:color="auto"/>
        <w:left w:val="none" w:sz="0" w:space="0" w:color="auto"/>
        <w:bottom w:val="none" w:sz="0" w:space="0" w:color="auto"/>
        <w:right w:val="none" w:sz="0" w:space="0" w:color="auto"/>
      </w:divBdr>
      <w:divsChild>
        <w:div w:id="1866215733">
          <w:marLeft w:val="0"/>
          <w:marRight w:val="0"/>
          <w:marTop w:val="0"/>
          <w:marBottom w:val="0"/>
          <w:divBdr>
            <w:top w:val="none" w:sz="0" w:space="0" w:color="auto"/>
            <w:left w:val="none" w:sz="0" w:space="0" w:color="auto"/>
            <w:bottom w:val="none" w:sz="0" w:space="0" w:color="auto"/>
            <w:right w:val="none" w:sz="0" w:space="0" w:color="auto"/>
          </w:divBdr>
        </w:div>
        <w:div w:id="1165515708">
          <w:marLeft w:val="0"/>
          <w:marRight w:val="0"/>
          <w:marTop w:val="0"/>
          <w:marBottom w:val="0"/>
          <w:divBdr>
            <w:top w:val="none" w:sz="0" w:space="0" w:color="auto"/>
            <w:left w:val="none" w:sz="0" w:space="0" w:color="auto"/>
            <w:bottom w:val="none" w:sz="0" w:space="0" w:color="auto"/>
            <w:right w:val="none" w:sz="0" w:space="0" w:color="auto"/>
          </w:divBdr>
        </w:div>
        <w:div w:id="1689016785">
          <w:marLeft w:val="0"/>
          <w:marRight w:val="0"/>
          <w:marTop w:val="0"/>
          <w:marBottom w:val="0"/>
          <w:divBdr>
            <w:top w:val="none" w:sz="0" w:space="0" w:color="auto"/>
            <w:left w:val="none" w:sz="0" w:space="0" w:color="auto"/>
            <w:bottom w:val="none" w:sz="0" w:space="0" w:color="auto"/>
            <w:right w:val="none" w:sz="0" w:space="0" w:color="auto"/>
          </w:divBdr>
        </w:div>
      </w:divsChild>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4310001">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714566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82081068">
      <w:bodyDiv w:val="1"/>
      <w:marLeft w:val="0"/>
      <w:marRight w:val="0"/>
      <w:marTop w:val="0"/>
      <w:marBottom w:val="0"/>
      <w:divBdr>
        <w:top w:val="none" w:sz="0" w:space="0" w:color="auto"/>
        <w:left w:val="none" w:sz="0" w:space="0" w:color="auto"/>
        <w:bottom w:val="none" w:sz="0" w:space="0" w:color="auto"/>
        <w:right w:val="none" w:sz="0" w:space="0" w:color="auto"/>
      </w:divBdr>
    </w:div>
    <w:div w:id="988629477">
      <w:bodyDiv w:val="1"/>
      <w:marLeft w:val="0"/>
      <w:marRight w:val="0"/>
      <w:marTop w:val="0"/>
      <w:marBottom w:val="0"/>
      <w:divBdr>
        <w:top w:val="none" w:sz="0" w:space="0" w:color="auto"/>
        <w:left w:val="none" w:sz="0" w:space="0" w:color="auto"/>
        <w:bottom w:val="none" w:sz="0" w:space="0" w:color="auto"/>
        <w:right w:val="none" w:sz="0" w:space="0" w:color="auto"/>
      </w:divBdr>
    </w:div>
    <w:div w:id="988903714">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897047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0832756">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47143701">
      <w:bodyDiv w:val="1"/>
      <w:marLeft w:val="0"/>
      <w:marRight w:val="0"/>
      <w:marTop w:val="0"/>
      <w:marBottom w:val="0"/>
      <w:divBdr>
        <w:top w:val="none" w:sz="0" w:space="0" w:color="auto"/>
        <w:left w:val="none" w:sz="0" w:space="0" w:color="auto"/>
        <w:bottom w:val="none" w:sz="0" w:space="0" w:color="auto"/>
        <w:right w:val="none" w:sz="0" w:space="0" w:color="auto"/>
      </w:divBdr>
    </w:div>
    <w:div w:id="1047491052">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0902676">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346751">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4902177">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49135282">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4977045">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197893492">
      <w:bodyDiv w:val="1"/>
      <w:marLeft w:val="0"/>
      <w:marRight w:val="0"/>
      <w:marTop w:val="0"/>
      <w:marBottom w:val="0"/>
      <w:divBdr>
        <w:top w:val="none" w:sz="0" w:space="0" w:color="auto"/>
        <w:left w:val="none" w:sz="0" w:space="0" w:color="auto"/>
        <w:bottom w:val="none" w:sz="0" w:space="0" w:color="auto"/>
        <w:right w:val="none" w:sz="0" w:space="0" w:color="auto"/>
      </w:divBdr>
    </w:div>
    <w:div w:id="1198004909">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261588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7716226">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1523414">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86110049">
      <w:bodyDiv w:val="1"/>
      <w:marLeft w:val="0"/>
      <w:marRight w:val="0"/>
      <w:marTop w:val="0"/>
      <w:marBottom w:val="0"/>
      <w:divBdr>
        <w:top w:val="none" w:sz="0" w:space="0" w:color="auto"/>
        <w:left w:val="none" w:sz="0" w:space="0" w:color="auto"/>
        <w:bottom w:val="none" w:sz="0" w:space="0" w:color="auto"/>
        <w:right w:val="none" w:sz="0" w:space="0" w:color="auto"/>
      </w:divBdr>
    </w:div>
    <w:div w:id="1287159762">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926337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241222">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304962">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26607507">
      <w:bodyDiv w:val="1"/>
      <w:marLeft w:val="0"/>
      <w:marRight w:val="0"/>
      <w:marTop w:val="0"/>
      <w:marBottom w:val="0"/>
      <w:divBdr>
        <w:top w:val="none" w:sz="0" w:space="0" w:color="auto"/>
        <w:left w:val="none" w:sz="0" w:space="0" w:color="auto"/>
        <w:bottom w:val="none" w:sz="0" w:space="0" w:color="auto"/>
        <w:right w:val="none" w:sz="0" w:space="0" w:color="auto"/>
      </w:divBdr>
    </w:div>
    <w:div w:id="1433670944">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6751836">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197244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973952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8126606">
      <w:bodyDiv w:val="1"/>
      <w:marLeft w:val="0"/>
      <w:marRight w:val="0"/>
      <w:marTop w:val="0"/>
      <w:marBottom w:val="0"/>
      <w:divBdr>
        <w:top w:val="none" w:sz="0" w:space="0" w:color="auto"/>
        <w:left w:val="none" w:sz="0" w:space="0" w:color="auto"/>
        <w:bottom w:val="none" w:sz="0" w:space="0" w:color="auto"/>
        <w:right w:val="none" w:sz="0" w:space="0" w:color="auto"/>
      </w:divBdr>
    </w:div>
    <w:div w:id="1488936278">
      <w:bodyDiv w:val="1"/>
      <w:marLeft w:val="0"/>
      <w:marRight w:val="0"/>
      <w:marTop w:val="0"/>
      <w:marBottom w:val="0"/>
      <w:divBdr>
        <w:top w:val="none" w:sz="0" w:space="0" w:color="auto"/>
        <w:left w:val="none" w:sz="0" w:space="0" w:color="auto"/>
        <w:bottom w:val="none" w:sz="0" w:space="0" w:color="auto"/>
        <w:right w:val="none" w:sz="0" w:space="0" w:color="auto"/>
      </w:divBdr>
    </w:div>
    <w:div w:id="1489051123">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082913">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2834743">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234995">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2381411">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1473890">
      <w:bodyDiv w:val="1"/>
      <w:marLeft w:val="0"/>
      <w:marRight w:val="0"/>
      <w:marTop w:val="0"/>
      <w:marBottom w:val="0"/>
      <w:divBdr>
        <w:top w:val="none" w:sz="0" w:space="0" w:color="auto"/>
        <w:left w:val="none" w:sz="0" w:space="0" w:color="auto"/>
        <w:bottom w:val="none" w:sz="0" w:space="0" w:color="auto"/>
        <w:right w:val="none" w:sz="0" w:space="0" w:color="auto"/>
      </w:divBdr>
    </w:div>
    <w:div w:id="1545869661">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0802752">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548265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1810483">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22344897">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086339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0622556">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2657270">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2143093">
      <w:bodyDiv w:val="1"/>
      <w:marLeft w:val="0"/>
      <w:marRight w:val="0"/>
      <w:marTop w:val="0"/>
      <w:marBottom w:val="0"/>
      <w:divBdr>
        <w:top w:val="none" w:sz="0" w:space="0" w:color="auto"/>
        <w:left w:val="none" w:sz="0" w:space="0" w:color="auto"/>
        <w:bottom w:val="none" w:sz="0" w:space="0" w:color="auto"/>
        <w:right w:val="none" w:sz="0" w:space="0" w:color="auto"/>
      </w:divBdr>
    </w:div>
    <w:div w:id="1693723404">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3402466">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3577962">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2215794">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79512713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3136501">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367397">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39466611">
      <w:bodyDiv w:val="1"/>
      <w:marLeft w:val="0"/>
      <w:marRight w:val="0"/>
      <w:marTop w:val="0"/>
      <w:marBottom w:val="0"/>
      <w:divBdr>
        <w:top w:val="none" w:sz="0" w:space="0" w:color="auto"/>
        <w:left w:val="none" w:sz="0" w:space="0" w:color="auto"/>
        <w:bottom w:val="none" w:sz="0" w:space="0" w:color="auto"/>
        <w:right w:val="none" w:sz="0" w:space="0" w:color="auto"/>
      </w:divBdr>
    </w:div>
    <w:div w:id="1840461663">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62474332">
      <w:bodyDiv w:val="1"/>
      <w:marLeft w:val="0"/>
      <w:marRight w:val="0"/>
      <w:marTop w:val="0"/>
      <w:marBottom w:val="0"/>
      <w:divBdr>
        <w:top w:val="none" w:sz="0" w:space="0" w:color="auto"/>
        <w:left w:val="none" w:sz="0" w:space="0" w:color="auto"/>
        <w:bottom w:val="none" w:sz="0" w:space="0" w:color="auto"/>
        <w:right w:val="none" w:sz="0" w:space="0" w:color="auto"/>
      </w:divBdr>
    </w:div>
    <w:div w:id="1864590640">
      <w:bodyDiv w:val="1"/>
      <w:marLeft w:val="0"/>
      <w:marRight w:val="0"/>
      <w:marTop w:val="0"/>
      <w:marBottom w:val="0"/>
      <w:divBdr>
        <w:top w:val="none" w:sz="0" w:space="0" w:color="auto"/>
        <w:left w:val="none" w:sz="0" w:space="0" w:color="auto"/>
        <w:bottom w:val="none" w:sz="0" w:space="0" w:color="auto"/>
        <w:right w:val="none" w:sz="0" w:space="0" w:color="auto"/>
      </w:divBdr>
    </w:div>
    <w:div w:id="1869487495">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02568">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0509532">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531238">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5408036">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3705490">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3852765">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72153">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282544">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1367185">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35498846">
      <w:bodyDiv w:val="1"/>
      <w:marLeft w:val="0"/>
      <w:marRight w:val="0"/>
      <w:marTop w:val="0"/>
      <w:marBottom w:val="0"/>
      <w:divBdr>
        <w:top w:val="none" w:sz="0" w:space="0" w:color="auto"/>
        <w:left w:val="none" w:sz="0" w:space="0" w:color="auto"/>
        <w:bottom w:val="none" w:sz="0" w:space="0" w:color="auto"/>
        <w:right w:val="none" w:sz="0" w:space="0" w:color="auto"/>
      </w:divBdr>
    </w:div>
    <w:div w:id="2040087180">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8487414">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4764798">
      <w:bodyDiv w:val="1"/>
      <w:marLeft w:val="0"/>
      <w:marRight w:val="0"/>
      <w:marTop w:val="0"/>
      <w:marBottom w:val="0"/>
      <w:divBdr>
        <w:top w:val="none" w:sz="0" w:space="0" w:color="auto"/>
        <w:left w:val="none" w:sz="0" w:space="0" w:color="auto"/>
        <w:bottom w:val="none" w:sz="0" w:space="0" w:color="auto"/>
        <w:right w:val="none" w:sz="0" w:space="0" w:color="auto"/>
      </w:divBdr>
    </w:div>
    <w:div w:id="2054844438">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3821152">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1072345">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89233173">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6124349">
      <w:bodyDiv w:val="1"/>
      <w:marLeft w:val="0"/>
      <w:marRight w:val="0"/>
      <w:marTop w:val="0"/>
      <w:marBottom w:val="0"/>
      <w:divBdr>
        <w:top w:val="none" w:sz="0" w:space="0" w:color="auto"/>
        <w:left w:val="none" w:sz="0" w:space="0" w:color="auto"/>
        <w:bottom w:val="none" w:sz="0" w:space="0" w:color="auto"/>
        <w:right w:val="none" w:sz="0" w:space="0" w:color="auto"/>
      </w:divBdr>
    </w:div>
    <w:div w:id="2121341321">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Hindy\Motorola\Technical\Docs\R1-2409724.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file:///C:\Hindy\Motorola\Technical\Docs\R1-2410213.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RAN1_118b</b:Tag>
    <b:SourceType>Report</b:SourceType>
    <b:Guid>{145D3593-6BC3-4799-9CEE-DA4BD5546367}</b:Guid>
    <b:Author>
      <b:Author>
        <b:Corporate>3GPP TSG RAN WG1#118bis</b:Corporate>
      </b:Author>
    </b:Author>
    <b:Title>Draft Meeting Report</b:Title>
    <b:Year>Oct. 14-18, 2024</b:Year>
    <b:City>Hefei, Anhui, China</b:City>
    <b:RefOrder>3</b:RefOrder>
  </b:Source>
  <b:Source>
    <b:Tag>TR38901</b:Tag>
    <b:SourceType>Report</b:SourceType>
    <b:Guid>{4782B44A-6DBE-4A32-A320-024B9373D499}</b:Guid>
    <b:Author>
      <b:Author>
        <b:Corporate>3GPP TR 38.901</b:Corporate>
      </b:Author>
    </b:Author>
    <b:Title>Study on channel model for frequencies from 0.5 to 100 GHz</b:Title>
    <b:Year>Mar. 2022</b:Year>
    <b:RefOrder>2</b:RefOrder>
  </b:Source>
  <b:Source>
    <b:Tag>RAN1_119</b:Tag>
    <b:SourceType>Report</b:SourceType>
    <b:Guid>{2A5F510A-6941-490E-80E8-5B415A32B67B}</b:Guid>
    <b:Title>Draft Meeting Report</b:Title>
    <b:Year>Nov. 18-22, 2024</b:Year>
    <b:City>Orlando, USA</b:City>
    <b:Author>
      <b:Author>
        <b:Corporate>3GPP TSG RAN WG1#119</b:Corporate>
      </b:Author>
    </b:Author>
    <b:RefOrder>1</b:RefOrder>
  </b:Source>
</b:Sources>
</file>

<file path=customXml/itemProps1.xml><?xml version="1.0" encoding="utf-8"?>
<ds:datastoreItem xmlns:ds="http://schemas.openxmlformats.org/officeDocument/2006/customXml" ds:itemID="{A2FCD127-8C25-48C9-A7E2-E983AA857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2941</Words>
  <Characters>16764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2025-02-07T02:16:00Z</dcterms:created>
  <dcterms:modified xsi:type="dcterms:W3CDTF">2025-02-07T02:36:00Z</dcterms:modified>
</cp:coreProperties>
</file>